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AB4" w:rsidRDefault="007E7AB4" w:rsidP="00015A8B">
      <w:pPr>
        <w:pStyle w:val="Standard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Frachtannahmedokument</w:t>
      </w:r>
    </w:p>
    <w:p w:rsidR="00320320" w:rsidRDefault="00320320" w:rsidP="00015A8B">
      <w:pPr>
        <w:pStyle w:val="StandardWeb"/>
        <w:spacing w:before="0" w:beforeAutospacing="0" w:after="0" w:afterAutospacing="0"/>
        <w:jc w:val="cente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098"/>
      </w:tblGrid>
      <w:tr w:rsidR="00DA608F" w:rsidTr="00DA608F">
        <w:tc>
          <w:tcPr>
            <w:tcW w:w="3964" w:type="dxa"/>
          </w:tcPr>
          <w:p w:rsidR="00DA608F" w:rsidRPr="00DA608F" w:rsidRDefault="00DA608F">
            <w:pPr>
              <w:rPr>
                <w:rFonts w:hAnsi="Calibri"/>
                <w:color w:val="000000" w:themeColor="text1"/>
                <w:kern w:val="24"/>
              </w:rPr>
            </w:pPr>
            <w:r>
              <w:rPr>
                <w:rFonts w:hAnsi="Calibri"/>
                <w:color w:val="000000" w:themeColor="text1"/>
                <w:kern w:val="24"/>
              </w:rPr>
              <w:t>Die Anlieferung erfolgt für:</w:t>
            </w:r>
          </w:p>
        </w:tc>
        <w:tc>
          <w:tcPr>
            <w:tcW w:w="5098" w:type="dxa"/>
            <w:tcBorders>
              <w:bottom w:val="single" w:sz="4" w:space="0" w:color="auto"/>
            </w:tcBorders>
          </w:tcPr>
          <w:p w:rsidR="00DA608F" w:rsidRPr="00DA608F" w:rsidRDefault="00DA608F">
            <w:pPr>
              <w:rPr>
                <w:rFonts w:hAnsi="Calibri"/>
                <w:color w:val="000000" w:themeColor="text1"/>
                <w:kern w:val="24"/>
              </w:rPr>
            </w:pPr>
          </w:p>
        </w:tc>
      </w:tr>
      <w:tr w:rsidR="00DA608F" w:rsidTr="00DA608F">
        <w:tc>
          <w:tcPr>
            <w:tcW w:w="3964" w:type="dxa"/>
          </w:tcPr>
          <w:p w:rsidR="00DA608F" w:rsidRDefault="00D55700">
            <w:r>
              <w:t xml:space="preserve">Anlieferunternehmen </w:t>
            </w:r>
            <w:proofErr w:type="gramStart"/>
            <w:r>
              <w:t xml:space="preserve">und  </w:t>
            </w:r>
            <w:r w:rsidR="00DA608F">
              <w:t>Zulassungs</w:t>
            </w:r>
            <w:proofErr w:type="gramEnd"/>
            <w:r>
              <w:t>-</w:t>
            </w:r>
            <w:r w:rsidR="00DA608F">
              <w:t xml:space="preserve">nummer </w:t>
            </w:r>
            <w:r w:rsidR="00DA608F" w:rsidRPr="00DA608F">
              <w:t>als Stelle der sicheren Lieferkette:</w:t>
            </w:r>
          </w:p>
        </w:tc>
        <w:tc>
          <w:tcPr>
            <w:tcW w:w="5098" w:type="dxa"/>
            <w:tcBorders>
              <w:top w:val="single" w:sz="4" w:space="0" w:color="auto"/>
              <w:bottom w:val="single" w:sz="4" w:space="0" w:color="auto"/>
            </w:tcBorders>
          </w:tcPr>
          <w:p w:rsidR="00DA608F" w:rsidRPr="00B7119E" w:rsidRDefault="00DA608F"/>
        </w:tc>
      </w:tr>
      <w:tr w:rsidR="00DA608F" w:rsidTr="00DA608F">
        <w:tc>
          <w:tcPr>
            <w:tcW w:w="3964" w:type="dxa"/>
          </w:tcPr>
          <w:p w:rsidR="00DA608F" w:rsidRPr="00DA608F" w:rsidRDefault="00DA608F">
            <w:pPr>
              <w:rPr>
                <w:rFonts w:hAnsi="Calibri"/>
                <w:color w:val="000000" w:themeColor="text1"/>
                <w:kern w:val="24"/>
              </w:rPr>
            </w:pPr>
            <w:r>
              <w:rPr>
                <w:rFonts w:hAnsi="Calibri"/>
                <w:color w:val="000000" w:themeColor="text1"/>
                <w:kern w:val="24"/>
              </w:rPr>
              <w:t>KFZ-Kennzeichen/Zugmaschine/Auflieger:</w:t>
            </w:r>
          </w:p>
        </w:tc>
        <w:tc>
          <w:tcPr>
            <w:tcW w:w="5098" w:type="dxa"/>
            <w:tcBorders>
              <w:top w:val="single" w:sz="4" w:space="0" w:color="auto"/>
              <w:bottom w:val="single" w:sz="4" w:space="0" w:color="auto"/>
            </w:tcBorders>
          </w:tcPr>
          <w:p w:rsidR="00DA608F" w:rsidRPr="00DA608F" w:rsidRDefault="00DA608F">
            <w:pPr>
              <w:rPr>
                <w:rFonts w:hAnsi="Calibri"/>
                <w:color w:val="000000" w:themeColor="text1"/>
                <w:kern w:val="24"/>
              </w:rPr>
            </w:pPr>
          </w:p>
        </w:tc>
      </w:tr>
      <w:tr w:rsidR="00DA608F" w:rsidTr="00DA608F">
        <w:tc>
          <w:tcPr>
            <w:tcW w:w="3964" w:type="dxa"/>
          </w:tcPr>
          <w:p w:rsidR="00DA608F" w:rsidRPr="00B7119E" w:rsidRDefault="00DA608F">
            <w:r>
              <w:rPr>
                <w:rFonts w:hAnsi="Calibri"/>
                <w:color w:val="000000" w:themeColor="text1"/>
                <w:kern w:val="24"/>
              </w:rPr>
              <w:t>Name, Vorname:</w:t>
            </w:r>
          </w:p>
        </w:tc>
        <w:tc>
          <w:tcPr>
            <w:tcW w:w="5098" w:type="dxa"/>
            <w:tcBorders>
              <w:top w:val="single" w:sz="4" w:space="0" w:color="auto"/>
              <w:bottom w:val="single" w:sz="4" w:space="0" w:color="auto"/>
            </w:tcBorders>
          </w:tcPr>
          <w:p w:rsidR="00DA608F" w:rsidRPr="00B7119E" w:rsidRDefault="00DA608F"/>
        </w:tc>
      </w:tr>
    </w:tbl>
    <w:p w:rsidR="00084EE5" w:rsidRDefault="00084EE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659"/>
        <w:gridCol w:w="3021"/>
      </w:tblGrid>
      <w:tr w:rsidR="007E7AB4" w:rsidTr="00E17895">
        <w:tc>
          <w:tcPr>
            <w:tcW w:w="5382" w:type="dxa"/>
          </w:tcPr>
          <w:p w:rsidR="007E7AB4" w:rsidRPr="007E7AB4" w:rsidRDefault="007E7AB4" w:rsidP="007E7AB4">
            <w:pPr>
              <w:pStyle w:val="StandardWeb"/>
              <w:spacing w:before="0" w:beforeAutospacing="0" w:after="0" w:afterAutospacing="0"/>
              <w:rPr>
                <w:rFonts w:asciiTheme="minorHAnsi" w:hAnsi="Calibri" w:cstheme="minorBidi"/>
                <w:kern w:val="24"/>
                <w:sz w:val="22"/>
                <w:szCs w:val="22"/>
              </w:rPr>
            </w:pPr>
            <w:r>
              <w:rPr>
                <w:rFonts w:asciiTheme="minorHAnsi" w:hAnsi="Calibri" w:cstheme="minorBidi"/>
                <w:kern w:val="24"/>
                <w:sz w:val="22"/>
                <w:szCs w:val="22"/>
              </w:rPr>
              <w:t xml:space="preserve">Identität gem. § 9a Abs. 5 </w:t>
            </w:r>
            <w:proofErr w:type="spellStart"/>
            <w:r>
              <w:rPr>
                <w:rFonts w:asciiTheme="minorHAnsi" w:hAnsi="Calibri" w:cstheme="minorBidi"/>
                <w:kern w:val="24"/>
                <w:sz w:val="22"/>
                <w:szCs w:val="22"/>
              </w:rPr>
              <w:t>LuftSiG</w:t>
            </w:r>
            <w:proofErr w:type="spellEnd"/>
            <w:r>
              <w:rPr>
                <w:rFonts w:asciiTheme="minorHAnsi" w:hAnsi="Calibri" w:cstheme="minorBidi"/>
                <w:kern w:val="24"/>
                <w:sz w:val="22"/>
                <w:szCs w:val="22"/>
              </w:rPr>
              <w:t xml:space="preserve"> festgestellt?</w:t>
            </w:r>
          </w:p>
        </w:tc>
        <w:tc>
          <w:tcPr>
            <w:tcW w:w="659" w:type="dxa"/>
          </w:tcPr>
          <w:p w:rsidR="007E7AB4" w:rsidRDefault="00A85F59">
            <w:r>
              <w:t>Ja</w:t>
            </w:r>
            <w:sdt>
              <w:sdtPr>
                <w:id w:val="808064916"/>
                <w14:checkbox>
                  <w14:checked w14:val="0"/>
                  <w14:checkedState w14:val="2612" w14:font="MS Gothic"/>
                  <w14:uncheckedState w14:val="2610" w14:font="MS Gothic"/>
                </w14:checkbox>
              </w:sdtPr>
              <w:sdtEndPr/>
              <w:sdtContent>
                <w:r w:rsidR="00E17895">
                  <w:rPr>
                    <w:rFonts w:ascii="MS Gothic" w:eastAsia="MS Gothic" w:hAnsi="MS Gothic" w:hint="eastAsia"/>
                  </w:rPr>
                  <w:t>☐</w:t>
                </w:r>
              </w:sdtContent>
            </w:sdt>
          </w:p>
        </w:tc>
        <w:tc>
          <w:tcPr>
            <w:tcW w:w="3021" w:type="dxa"/>
          </w:tcPr>
          <w:p w:rsidR="007E7AB4" w:rsidRDefault="00A85F59">
            <w:r>
              <w:t>Nein</w:t>
            </w:r>
            <w:sdt>
              <w:sdtPr>
                <w:id w:val="470564046"/>
                <w14:checkbox>
                  <w14:checked w14:val="0"/>
                  <w14:checkedState w14:val="2612" w14:font="MS Gothic"/>
                  <w14:uncheckedState w14:val="2610" w14:font="MS Gothic"/>
                </w14:checkbox>
              </w:sdtPr>
              <w:sdtEndPr/>
              <w:sdtContent>
                <w:r w:rsidR="00E17895">
                  <w:rPr>
                    <w:rFonts w:ascii="MS Gothic" w:eastAsia="MS Gothic" w:hAnsi="MS Gothic" w:hint="eastAsia"/>
                  </w:rPr>
                  <w:t>☐</w:t>
                </w:r>
              </w:sdtContent>
            </w:sdt>
          </w:p>
        </w:tc>
      </w:tr>
      <w:tr w:rsidR="007E7AB4" w:rsidTr="00E17895">
        <w:tc>
          <w:tcPr>
            <w:tcW w:w="5382" w:type="dxa"/>
          </w:tcPr>
          <w:p w:rsidR="007E7AB4" w:rsidRPr="007E7AB4" w:rsidRDefault="007E7AB4" w:rsidP="007E7AB4">
            <w:pPr>
              <w:pStyle w:val="StandardWeb"/>
              <w:spacing w:before="0" w:beforeAutospacing="0" w:after="0" w:afterAutospacing="0"/>
              <w:rPr>
                <w:rFonts w:asciiTheme="minorHAnsi" w:hAnsi="Calibri" w:cstheme="minorBidi"/>
                <w:kern w:val="24"/>
                <w:sz w:val="22"/>
                <w:szCs w:val="22"/>
              </w:rPr>
            </w:pPr>
            <w:r>
              <w:rPr>
                <w:rFonts w:asciiTheme="minorHAnsi" w:hAnsi="Calibri" w:cstheme="minorBidi"/>
                <w:kern w:val="24"/>
                <w:sz w:val="22"/>
                <w:szCs w:val="22"/>
              </w:rPr>
              <w:t>Anderweitig verdächtige Feststellungen liegen nicht vor*</w:t>
            </w:r>
          </w:p>
        </w:tc>
        <w:tc>
          <w:tcPr>
            <w:tcW w:w="659" w:type="dxa"/>
          </w:tcPr>
          <w:p w:rsidR="007E7AB4" w:rsidRDefault="00A85F59">
            <w:r>
              <w:t>Ja</w:t>
            </w:r>
            <w:sdt>
              <w:sdtPr>
                <w:id w:val="-947783076"/>
                <w14:checkbox>
                  <w14:checked w14:val="0"/>
                  <w14:checkedState w14:val="2612" w14:font="MS Gothic"/>
                  <w14:uncheckedState w14:val="2610" w14:font="MS Gothic"/>
                </w14:checkbox>
              </w:sdtPr>
              <w:sdtEndPr/>
              <w:sdtContent>
                <w:r w:rsidR="00E17895">
                  <w:rPr>
                    <w:rFonts w:ascii="MS Gothic" w:eastAsia="MS Gothic" w:hAnsi="MS Gothic" w:hint="eastAsia"/>
                  </w:rPr>
                  <w:t>☐</w:t>
                </w:r>
              </w:sdtContent>
            </w:sdt>
          </w:p>
        </w:tc>
        <w:tc>
          <w:tcPr>
            <w:tcW w:w="3021" w:type="dxa"/>
          </w:tcPr>
          <w:p w:rsidR="007E7AB4" w:rsidRDefault="005F77D6">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377190</wp:posOffset>
                      </wp:positionH>
                      <wp:positionV relativeFrom="paragraph">
                        <wp:posOffset>66675</wp:posOffset>
                      </wp:positionV>
                      <wp:extent cx="1923733" cy="0"/>
                      <wp:effectExtent l="0" t="0" r="19685" b="19050"/>
                      <wp:wrapNone/>
                      <wp:docPr id="4" name="Gerade Verbindung mit Pfeil 4"/>
                      <wp:cNvGraphicFramePr/>
                      <a:graphic xmlns:a="http://schemas.openxmlformats.org/drawingml/2006/main">
                        <a:graphicData uri="http://schemas.microsoft.com/office/word/2010/wordprocessingShape">
                          <wps:wsp>
                            <wps:cNvCnPr/>
                            <wps:spPr>
                              <a:xfrm flipH="1">
                                <a:off x="0" y="0"/>
                                <a:ext cx="1923733" cy="0"/>
                              </a:xfrm>
                              <a:prstGeom prst="straightConnector1">
                                <a:avLst/>
                              </a:prstGeom>
                              <a:ln>
                                <a:prstDash val="sys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36DDDF" id="_x0000_t32" coordsize="21600,21600" o:spt="32" o:oned="t" path="m,l21600,21600e" filled="f">
                      <v:path arrowok="t" fillok="f" o:connecttype="none"/>
                      <o:lock v:ext="edit" shapetype="t"/>
                    </v:shapetype>
                    <v:shape id="Gerade Verbindung mit Pfeil 4" o:spid="_x0000_s1026" type="#_x0000_t32" style="position:absolute;margin-left:29.7pt;margin-top:5.25pt;width:151.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" strokecolor="black [3200]" strokeweight=".5pt">
                      <v:stroke dashstyle="3 1" joinstyle="miter"/>
                    </v:shape>
                  </w:pict>
                </mc:Fallback>
              </mc:AlternateContent>
            </w:r>
            <w:r w:rsidR="00A85F59">
              <w:t>Nein</w:t>
            </w:r>
            <w:sdt>
              <w:sdtPr>
                <w:id w:val="200138017"/>
                <w14:checkbox>
                  <w14:checked w14:val="0"/>
                  <w14:checkedState w14:val="2612" w14:font="MS Gothic"/>
                  <w14:uncheckedState w14:val="2610" w14:font="MS Gothic"/>
                </w14:checkbox>
              </w:sdtPr>
              <w:sdtEndPr/>
              <w:sdtContent>
                <w:r w:rsidR="00E17895">
                  <w:rPr>
                    <w:rFonts w:ascii="MS Gothic" w:eastAsia="MS Gothic" w:hAnsi="MS Gothic" w:hint="eastAsia"/>
                  </w:rPr>
                  <w:t>☐</w:t>
                </w:r>
              </w:sdtContent>
            </w:sdt>
          </w:p>
        </w:tc>
      </w:tr>
      <w:tr w:rsidR="007E7AB4" w:rsidTr="00E17895">
        <w:tc>
          <w:tcPr>
            <w:tcW w:w="5382" w:type="dxa"/>
          </w:tcPr>
          <w:p w:rsidR="007E7AB4" w:rsidRDefault="007E7AB4" w:rsidP="007E7AB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Fahrzeug bei Entladung verschlossen?</w:t>
            </w:r>
          </w:p>
          <w:p w:rsidR="007E7AB4" w:rsidRPr="00DE3E2E" w:rsidRDefault="007E7AB4" w:rsidP="007E7AB4">
            <w:pPr>
              <w:rPr>
                <w:rFonts w:hAnsi="Calibri"/>
                <w:color w:val="000000" w:themeColor="text1"/>
                <w:kern w:val="24"/>
              </w:rPr>
            </w:pPr>
            <w:r>
              <w:rPr>
                <w:rFonts w:hAnsi="Calibri"/>
                <w:color w:val="000000" w:themeColor="text1"/>
                <w:kern w:val="24"/>
              </w:rPr>
              <w:t>Bemerkung (z.B. Seal-Nr.):</w:t>
            </w:r>
          </w:p>
        </w:tc>
        <w:tc>
          <w:tcPr>
            <w:tcW w:w="659" w:type="dxa"/>
          </w:tcPr>
          <w:p w:rsidR="007E7AB4" w:rsidRDefault="00A85F59">
            <w:r>
              <w:t>Ja</w:t>
            </w:r>
            <w:sdt>
              <w:sdtPr>
                <w:id w:val="451134127"/>
                <w14:checkbox>
                  <w14:checked w14:val="0"/>
                  <w14:checkedState w14:val="2612" w14:font="MS Gothic"/>
                  <w14:uncheckedState w14:val="2610" w14:font="MS Gothic"/>
                </w14:checkbox>
              </w:sdtPr>
              <w:sdtEndPr/>
              <w:sdtContent>
                <w:r w:rsidR="00E17895">
                  <w:rPr>
                    <w:rFonts w:ascii="MS Gothic" w:eastAsia="MS Gothic" w:hAnsi="MS Gothic" w:hint="eastAsia"/>
                  </w:rPr>
                  <w:t>☐</w:t>
                </w:r>
              </w:sdtContent>
            </w:sdt>
          </w:p>
        </w:tc>
        <w:tc>
          <w:tcPr>
            <w:tcW w:w="3021" w:type="dxa"/>
          </w:tcPr>
          <w:p w:rsidR="007E7AB4" w:rsidRDefault="00A85F59">
            <w:r>
              <w:t>Nein</w:t>
            </w:r>
            <w:sdt>
              <w:sdtPr>
                <w:id w:val="-1251726601"/>
                <w14:checkbox>
                  <w14:checked w14:val="0"/>
                  <w14:checkedState w14:val="2612" w14:font="MS Gothic"/>
                  <w14:uncheckedState w14:val="2610" w14:font="MS Gothic"/>
                </w14:checkbox>
              </w:sdtPr>
              <w:sdtEndPr/>
              <w:sdtContent>
                <w:r w:rsidR="00E17895">
                  <w:rPr>
                    <w:rFonts w:ascii="MS Gothic" w:eastAsia="MS Gothic" w:hAnsi="MS Gothic" w:hint="eastAsia"/>
                  </w:rPr>
                  <w:t>☐</w:t>
                </w:r>
              </w:sdtContent>
            </w:sdt>
          </w:p>
        </w:tc>
      </w:tr>
    </w:tbl>
    <w:p w:rsidR="007E7AB4" w:rsidRDefault="007E7AB4"/>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73"/>
        <w:gridCol w:w="1368"/>
        <w:gridCol w:w="3021"/>
      </w:tblGrid>
      <w:tr w:rsidR="00835B70" w:rsidTr="00835B70">
        <w:tc>
          <w:tcPr>
            <w:tcW w:w="4673" w:type="dxa"/>
            <w:tcBorders>
              <w:top w:val="nil"/>
              <w:bottom w:val="nil"/>
            </w:tcBorders>
          </w:tcPr>
          <w:p w:rsidR="00835B70" w:rsidRDefault="00835B70">
            <w:r w:rsidRPr="00835B70">
              <w:t>Anlieferung mit Luftfrachtbrief?</w:t>
            </w:r>
          </w:p>
        </w:tc>
        <w:tc>
          <w:tcPr>
            <w:tcW w:w="1368" w:type="dxa"/>
            <w:tcBorders>
              <w:top w:val="nil"/>
              <w:bottom w:val="nil"/>
            </w:tcBorders>
          </w:tcPr>
          <w:p w:rsidR="00835B70" w:rsidRDefault="005B7072">
            <w:sdt>
              <w:sdtPr>
                <w:id w:val="-1421711327"/>
                <w14:checkbox>
                  <w14:checked w14:val="0"/>
                  <w14:checkedState w14:val="2612" w14:font="MS Gothic"/>
                  <w14:uncheckedState w14:val="2610" w14:font="MS Gothic"/>
                </w14:checkbox>
              </w:sdtPr>
              <w:sdtEndPr/>
              <w:sdtContent>
                <w:r w:rsidR="00835B70">
                  <w:rPr>
                    <w:rFonts w:ascii="MS Gothic" w:eastAsia="MS Gothic" w:hAnsi="MS Gothic" w:hint="eastAsia"/>
                  </w:rPr>
                  <w:t>☐</w:t>
                </w:r>
              </w:sdtContent>
            </w:sdt>
            <w:r w:rsidR="00835B70">
              <w:t xml:space="preserve"> </w:t>
            </w:r>
            <w:r w:rsidR="00835B70">
              <w:rPr>
                <w:rFonts w:hAnsi="Calibri"/>
                <w:color w:val="000000" w:themeColor="text1"/>
                <w:kern w:val="24"/>
              </w:rPr>
              <w:t>AWB-Nr.:</w:t>
            </w:r>
          </w:p>
        </w:tc>
        <w:tc>
          <w:tcPr>
            <w:tcW w:w="3021" w:type="dxa"/>
          </w:tcPr>
          <w:p w:rsidR="00835B70" w:rsidRDefault="00835B70"/>
        </w:tc>
      </w:tr>
      <w:tr w:rsidR="00835B70" w:rsidTr="00835B70">
        <w:tc>
          <w:tcPr>
            <w:tcW w:w="4673" w:type="dxa"/>
            <w:tcBorders>
              <w:top w:val="nil"/>
              <w:bottom w:val="nil"/>
            </w:tcBorders>
          </w:tcPr>
          <w:p w:rsidR="00835B70" w:rsidRDefault="00835B70">
            <w:r>
              <w:rPr>
                <w:rFonts w:hAnsi="Calibri"/>
                <w:color w:val="000000" w:themeColor="text1"/>
                <w:kern w:val="24"/>
              </w:rPr>
              <w:t xml:space="preserve">Anlieferung ohne Luftfrachtbrief, Identifikationsnummer?  </w:t>
            </w:r>
          </w:p>
        </w:tc>
        <w:tc>
          <w:tcPr>
            <w:tcW w:w="1368" w:type="dxa"/>
            <w:tcBorders>
              <w:top w:val="nil"/>
              <w:bottom w:val="nil"/>
            </w:tcBorders>
          </w:tcPr>
          <w:p w:rsidR="00835B70" w:rsidRDefault="00835B70"/>
          <w:p w:rsidR="00835B70" w:rsidRDefault="005B7072">
            <w:sdt>
              <w:sdtPr>
                <w:rPr>
                  <w:rFonts w:hAnsi="Calibri"/>
                  <w:color w:val="000000" w:themeColor="text1"/>
                  <w:kern w:val="24"/>
                </w:rPr>
                <w:id w:val="1346207077"/>
                <w14:checkbox>
                  <w14:checked w14:val="0"/>
                  <w14:checkedState w14:val="2612" w14:font="MS Gothic"/>
                  <w14:uncheckedState w14:val="2610" w14:font="MS Gothic"/>
                </w14:checkbox>
              </w:sdtPr>
              <w:sdtEndPr/>
              <w:sdtContent>
                <w:r w:rsidR="00835B70">
                  <w:rPr>
                    <w:rFonts w:ascii="MS Gothic" w:eastAsia="MS Gothic" w:hAnsi="MS Gothic" w:hint="eastAsia"/>
                    <w:color w:val="000000" w:themeColor="text1"/>
                    <w:kern w:val="24"/>
                  </w:rPr>
                  <w:t>☐</w:t>
                </w:r>
              </w:sdtContent>
            </w:sdt>
            <w:r w:rsidR="00835B70">
              <w:rPr>
                <w:rFonts w:hAnsi="Calibri"/>
                <w:color w:val="000000" w:themeColor="text1"/>
                <w:kern w:val="24"/>
              </w:rPr>
              <w:t xml:space="preserve"> ID-Nr.:</w:t>
            </w:r>
          </w:p>
        </w:tc>
        <w:tc>
          <w:tcPr>
            <w:tcW w:w="3021" w:type="dxa"/>
          </w:tcPr>
          <w:p w:rsidR="00835B70" w:rsidRDefault="00835B70"/>
        </w:tc>
      </w:tr>
    </w:tbl>
    <w:p w:rsidR="00A85F59" w:rsidRDefault="00A85F5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3"/>
        <w:gridCol w:w="709"/>
        <w:gridCol w:w="1270"/>
      </w:tblGrid>
      <w:tr w:rsidR="00A85F59" w:rsidTr="00455B0A">
        <w:tc>
          <w:tcPr>
            <w:tcW w:w="7083" w:type="dxa"/>
          </w:tcPr>
          <w:p w:rsidR="00A85F59" w:rsidRDefault="00A85F59" w:rsidP="0035746C">
            <w:pPr>
              <w:pStyle w:val="StandardWeb"/>
              <w:spacing w:before="0" w:beforeAutospacing="0" w:after="0" w:afterAutospacing="0"/>
            </w:pPr>
            <w:r>
              <w:rPr>
                <w:rFonts w:asciiTheme="minorHAnsi" w:hAnsi="Calibri" w:cstheme="minorBidi"/>
                <w:color w:val="000000" w:themeColor="text1"/>
                <w:kern w:val="24"/>
                <w:sz w:val="22"/>
                <w:szCs w:val="22"/>
              </w:rPr>
              <w:t xml:space="preserve">Anlieferndes Unternehmen ist </w:t>
            </w:r>
            <w:proofErr w:type="spellStart"/>
            <w:r>
              <w:rPr>
                <w:rFonts w:asciiTheme="minorHAnsi" w:hAnsi="Calibri" w:cstheme="minorBidi"/>
                <w:color w:val="000000" w:themeColor="text1"/>
                <w:kern w:val="24"/>
                <w:sz w:val="22"/>
                <w:szCs w:val="22"/>
              </w:rPr>
              <w:t>RegB</w:t>
            </w:r>
            <w:proofErr w:type="spellEnd"/>
            <w:r>
              <w:rPr>
                <w:rFonts w:asciiTheme="minorHAnsi" w:hAnsi="Calibri" w:cstheme="minorBidi"/>
                <w:color w:val="000000" w:themeColor="text1"/>
                <w:kern w:val="24"/>
                <w:sz w:val="22"/>
                <w:szCs w:val="22"/>
              </w:rPr>
              <w:t xml:space="preserve"> / BV oder Transporteur?</w:t>
            </w:r>
          </w:p>
        </w:tc>
        <w:tc>
          <w:tcPr>
            <w:tcW w:w="709" w:type="dxa"/>
          </w:tcPr>
          <w:p w:rsidR="00A85F59" w:rsidRDefault="00A85F59">
            <w:r>
              <w:t>Ja</w:t>
            </w:r>
            <w:sdt>
              <w:sdtPr>
                <w:id w:val="799726831"/>
                <w14:checkbox>
                  <w14:checked w14:val="0"/>
                  <w14:checkedState w14:val="2612" w14:font="MS Gothic"/>
                  <w14:uncheckedState w14:val="2610" w14:font="MS Gothic"/>
                </w14:checkbox>
              </w:sdtPr>
              <w:sdtEndPr/>
              <w:sdtContent>
                <w:r w:rsidR="005D059A">
                  <w:rPr>
                    <w:rFonts w:ascii="MS Gothic" w:eastAsia="MS Gothic" w:hAnsi="MS Gothic" w:hint="eastAsia"/>
                  </w:rPr>
                  <w:t>☐</w:t>
                </w:r>
              </w:sdtContent>
            </w:sdt>
          </w:p>
        </w:tc>
        <w:tc>
          <w:tcPr>
            <w:tcW w:w="1270" w:type="dxa"/>
          </w:tcPr>
          <w:p w:rsidR="00A85F59" w:rsidRDefault="00A85F59">
            <w:r>
              <w:t>Nein</w:t>
            </w:r>
            <w:sdt>
              <w:sdtPr>
                <w:id w:val="-2109349848"/>
                <w14:checkbox>
                  <w14:checked w14:val="0"/>
                  <w14:checkedState w14:val="2612" w14:font="MS Gothic"/>
                  <w14:uncheckedState w14:val="2610" w14:font="MS Gothic"/>
                </w14:checkbox>
              </w:sdtPr>
              <w:sdtEndPr/>
              <w:sdtContent>
                <w:r w:rsidR="005D059A">
                  <w:rPr>
                    <w:rFonts w:ascii="MS Gothic" w:eastAsia="MS Gothic" w:hAnsi="MS Gothic" w:hint="eastAsia"/>
                  </w:rPr>
                  <w:t>☐</w:t>
                </w:r>
              </w:sdtContent>
            </w:sdt>
          </w:p>
        </w:tc>
      </w:tr>
      <w:tr w:rsidR="00A85F59" w:rsidTr="00455B0A">
        <w:trPr>
          <w:trHeight w:val="1177"/>
        </w:trPr>
        <w:tc>
          <w:tcPr>
            <w:tcW w:w="7083" w:type="dxa"/>
          </w:tcPr>
          <w:p w:rsidR="00A85F59" w:rsidRDefault="00A85F59" w:rsidP="00A85F59">
            <w:pPr>
              <w:pStyle w:val="StandardWeb"/>
              <w:spacing w:before="0" w:beforeAutospacing="0" w:after="0" w:afterAutospacing="0"/>
            </w:pPr>
            <w:r>
              <w:rPr>
                <w:rFonts w:asciiTheme="minorHAnsi" w:hAnsi="Calibri" w:cstheme="minorBidi"/>
                <w:color w:val="000000" w:themeColor="text1"/>
                <w:kern w:val="24"/>
                <w:sz w:val="22"/>
                <w:szCs w:val="22"/>
              </w:rPr>
              <w:t xml:space="preserve">Zulassungsüberprüfung </w:t>
            </w:r>
            <w:r>
              <w:rPr>
                <w:rFonts w:asciiTheme="minorHAnsi" w:hAnsi="Calibri" w:cstheme="minorBidi"/>
                <w:kern w:val="24"/>
                <w:sz w:val="22"/>
                <w:szCs w:val="22"/>
              </w:rPr>
              <w:t>Unionsdatenbank zur Sicherheit der Lieferkette bestanden</w:t>
            </w:r>
            <w:r>
              <w:rPr>
                <w:rFonts w:asciiTheme="minorHAnsi" w:hAnsi="Calibri" w:cstheme="minorBidi"/>
                <w:color w:val="000000" w:themeColor="text1"/>
                <w:kern w:val="24"/>
                <w:sz w:val="22"/>
                <w:szCs w:val="22"/>
              </w:rPr>
              <w:t>?</w:t>
            </w:r>
          </w:p>
          <w:p w:rsidR="0035746C" w:rsidRPr="0035746C" w:rsidRDefault="00521F3E" w:rsidP="0035746C">
            <w:pPr>
              <w:pStyle w:val="StandardWeb"/>
              <w:spacing w:before="0" w:beforeAutospacing="0" w:after="0" w:afterAutospacing="0"/>
              <w:rPr>
                <w:rFonts w:asciiTheme="minorHAnsi" w:hAnsi="Calibri" w:cstheme="minorBidi"/>
                <w:color w:val="000000" w:themeColor="text1"/>
                <w:kern w:val="24"/>
                <w:sz w:val="22"/>
                <w:szCs w:val="22"/>
              </w:rPr>
            </w:pPr>
            <w:r>
              <w:rPr>
                <w:noProof/>
              </w:rPr>
              <mc:AlternateContent>
                <mc:Choice Requires="wps">
                  <w:drawing>
                    <wp:anchor distT="0" distB="0" distL="114300" distR="114300" simplePos="0" relativeHeight="251659264" behindDoc="0" locked="0" layoutInCell="1" allowOverlap="1" wp14:anchorId="5FF415E2" wp14:editId="247DCD6A">
                      <wp:simplePos x="0" y="0"/>
                      <wp:positionH relativeFrom="column">
                        <wp:posOffset>3521869</wp:posOffset>
                      </wp:positionH>
                      <wp:positionV relativeFrom="paragraph">
                        <wp:posOffset>19209</wp:posOffset>
                      </wp:positionV>
                      <wp:extent cx="4724081" cy="506095"/>
                      <wp:effectExtent l="0" t="5715" r="33020" b="109220"/>
                      <wp:wrapNone/>
                      <wp:docPr id="145" name="Gewinkelte Verbindung 144"/>
                      <wp:cNvGraphicFramePr/>
                      <a:graphic xmlns:a="http://schemas.openxmlformats.org/drawingml/2006/main">
                        <a:graphicData uri="http://schemas.microsoft.com/office/word/2010/wordprocessingShape">
                          <wps:wsp>
                            <wps:cNvCnPr/>
                            <wps:spPr>
                              <a:xfrm rot="5400000">
                                <a:off x="0" y="0"/>
                                <a:ext cx="4724081" cy="506095"/>
                              </a:xfrm>
                              <a:prstGeom prst="bentConnector3">
                                <a:avLst>
                                  <a:gd name="adj1" fmla="val 100003"/>
                                </a:avLst>
                              </a:prstGeom>
                              <a:noFill/>
                              <a:ln w="9525" cap="flat" cmpd="sng" algn="ctr">
                                <a:solidFill>
                                  <a:sysClr val="windowText" lastClr="000000"/>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F8E286B"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144" o:spid="_x0000_s1026" type="#_x0000_t34" style="position:absolute;margin-left:277.3pt;margin-top:1.5pt;width:371.95pt;height:39.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" adj="21601" strokecolor="windowText">
                      <v:stroke dashstyle="3 1" endarrow="open"/>
                    </v:shape>
                  </w:pict>
                </mc:Fallback>
              </mc:AlternateContent>
            </w:r>
            <w:r w:rsidR="00A85F59">
              <w:rPr>
                <w:rFonts w:asciiTheme="minorHAnsi" w:hAnsi="Calibri" w:cstheme="minorBidi"/>
                <w:color w:val="000000" w:themeColor="text1"/>
                <w:kern w:val="24"/>
                <w:sz w:val="22"/>
                <w:szCs w:val="22"/>
              </w:rPr>
              <w:t>(bei behördlich zugelassenem Transpor</w:t>
            </w:r>
            <w:r w:rsidR="00455B0A">
              <w:rPr>
                <w:rFonts w:asciiTheme="minorHAnsi" w:hAnsi="Calibri" w:cstheme="minorBidi"/>
                <w:color w:val="000000" w:themeColor="text1"/>
                <w:kern w:val="24"/>
                <w:sz w:val="22"/>
                <w:szCs w:val="22"/>
              </w:rPr>
              <w:t xml:space="preserve">teur ist die LBA Excel-Liste zu </w:t>
            </w:r>
            <w:r w:rsidR="00A85F59">
              <w:rPr>
                <w:rFonts w:asciiTheme="minorHAnsi" w:hAnsi="Calibri" w:cstheme="minorBidi"/>
                <w:color w:val="000000" w:themeColor="text1"/>
                <w:kern w:val="24"/>
                <w:sz w:val="22"/>
                <w:szCs w:val="22"/>
              </w:rPr>
              <w:t>prüfen!)</w:t>
            </w:r>
          </w:p>
        </w:tc>
        <w:tc>
          <w:tcPr>
            <w:tcW w:w="709" w:type="dxa"/>
          </w:tcPr>
          <w:p w:rsidR="00A85F59" w:rsidRDefault="00A85F59">
            <w:r>
              <w:t>Ja</w:t>
            </w:r>
            <w:sdt>
              <w:sdtPr>
                <w:id w:val="749697388"/>
                <w14:checkbox>
                  <w14:checked w14:val="0"/>
                  <w14:checkedState w14:val="2612" w14:font="MS Gothic"/>
                  <w14:uncheckedState w14:val="2610" w14:font="MS Gothic"/>
                </w14:checkbox>
              </w:sdtPr>
              <w:sdtEndPr/>
              <w:sdtContent>
                <w:r w:rsidR="005D059A">
                  <w:rPr>
                    <w:rFonts w:ascii="MS Gothic" w:eastAsia="MS Gothic" w:hAnsi="MS Gothic" w:hint="eastAsia"/>
                  </w:rPr>
                  <w:t>☐</w:t>
                </w:r>
              </w:sdtContent>
            </w:sdt>
          </w:p>
        </w:tc>
        <w:tc>
          <w:tcPr>
            <w:tcW w:w="1270" w:type="dxa"/>
          </w:tcPr>
          <w:p w:rsidR="00A85F59" w:rsidRDefault="00A85F59">
            <w:r>
              <w:t>Nein</w:t>
            </w:r>
            <w:sdt>
              <w:sdtPr>
                <w:id w:val="-835152740"/>
                <w14:checkbox>
                  <w14:checked w14:val="0"/>
                  <w14:checkedState w14:val="2612" w14:font="MS Gothic"/>
                  <w14:uncheckedState w14:val="2610" w14:font="MS Gothic"/>
                </w14:checkbox>
              </w:sdtPr>
              <w:sdtEndPr/>
              <w:sdtContent>
                <w:r w:rsidR="005D059A">
                  <w:rPr>
                    <w:rFonts w:ascii="MS Gothic" w:eastAsia="MS Gothic" w:hAnsi="MS Gothic" w:hint="eastAsia"/>
                  </w:rPr>
                  <w:t>☐</w:t>
                </w:r>
              </w:sdtContent>
            </w:sdt>
          </w:p>
        </w:tc>
      </w:tr>
      <w:tr w:rsidR="0035746C" w:rsidTr="00455B0A">
        <w:trPr>
          <w:trHeight w:val="381"/>
        </w:trPr>
        <w:tc>
          <w:tcPr>
            <w:tcW w:w="7083" w:type="dxa"/>
          </w:tcPr>
          <w:p w:rsidR="0035746C" w:rsidRDefault="0035746C" w:rsidP="00A85F59">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kern w:val="24"/>
              </w:rPr>
              <w:t>Sendung?</w:t>
            </w:r>
          </w:p>
        </w:tc>
        <w:tc>
          <w:tcPr>
            <w:tcW w:w="1979" w:type="dxa"/>
            <w:gridSpan w:val="2"/>
          </w:tcPr>
          <w:p w:rsidR="0035746C" w:rsidRDefault="0035746C">
            <w:r>
              <w:t xml:space="preserve">Sicher     </w:t>
            </w:r>
            <w:sdt>
              <w:sdtPr>
                <w:id w:val="19899719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Unsicher</w:t>
            </w:r>
            <w:sdt>
              <w:sdtPr>
                <w:id w:val="-137782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5F59" w:rsidTr="00455B0A">
        <w:tc>
          <w:tcPr>
            <w:tcW w:w="7083" w:type="dxa"/>
          </w:tcPr>
          <w:p w:rsidR="00A85F59" w:rsidRPr="0035746C" w:rsidRDefault="00A85F59" w:rsidP="00A85F59">
            <w:pPr>
              <w:pStyle w:val="StandardWeb"/>
              <w:spacing w:before="0" w:beforeAutospacing="0" w:after="0" w:afterAutospacing="0"/>
            </w:pPr>
            <w:r>
              <w:rPr>
                <w:rFonts w:asciiTheme="minorHAnsi" w:hAnsi="Calibri" w:cstheme="minorBidi"/>
                <w:color w:val="000000" w:themeColor="text1"/>
                <w:kern w:val="24"/>
                <w:sz w:val="22"/>
                <w:szCs w:val="22"/>
              </w:rPr>
              <w:t>Fracht unbeschädigt?</w:t>
            </w:r>
          </w:p>
        </w:tc>
        <w:tc>
          <w:tcPr>
            <w:tcW w:w="709" w:type="dxa"/>
          </w:tcPr>
          <w:p w:rsidR="00A85F59" w:rsidRDefault="00A85F59">
            <w:r>
              <w:t>Ja</w:t>
            </w:r>
            <w:sdt>
              <w:sdtPr>
                <w:id w:val="-285735980"/>
                <w14:checkbox>
                  <w14:checked w14:val="0"/>
                  <w14:checkedState w14:val="2612" w14:font="MS Gothic"/>
                  <w14:uncheckedState w14:val="2610" w14:font="MS Gothic"/>
                </w14:checkbox>
              </w:sdtPr>
              <w:sdtEndPr/>
              <w:sdtContent>
                <w:r w:rsidR="005D059A">
                  <w:rPr>
                    <w:rFonts w:ascii="MS Gothic" w:eastAsia="MS Gothic" w:hAnsi="MS Gothic" w:hint="eastAsia"/>
                  </w:rPr>
                  <w:t>☐</w:t>
                </w:r>
              </w:sdtContent>
            </w:sdt>
          </w:p>
        </w:tc>
        <w:tc>
          <w:tcPr>
            <w:tcW w:w="1270" w:type="dxa"/>
          </w:tcPr>
          <w:p w:rsidR="00A85F59" w:rsidRDefault="00A85F59">
            <w:r>
              <w:t>Nein</w:t>
            </w:r>
            <w:sdt>
              <w:sdtPr>
                <w:id w:val="482901514"/>
                <w14:checkbox>
                  <w14:checked w14:val="0"/>
                  <w14:checkedState w14:val="2612" w14:font="MS Gothic"/>
                  <w14:uncheckedState w14:val="2610" w14:font="MS Gothic"/>
                </w14:checkbox>
              </w:sdtPr>
              <w:sdtEndPr/>
              <w:sdtContent>
                <w:r w:rsidR="005D059A">
                  <w:rPr>
                    <w:rFonts w:ascii="MS Gothic" w:eastAsia="MS Gothic" w:hAnsi="MS Gothic" w:hint="eastAsia"/>
                  </w:rPr>
                  <w:t>☐</w:t>
                </w:r>
              </w:sdtContent>
            </w:sdt>
          </w:p>
        </w:tc>
      </w:tr>
      <w:tr w:rsidR="00A85F59" w:rsidTr="00455B0A">
        <w:tc>
          <w:tcPr>
            <w:tcW w:w="7083" w:type="dxa"/>
          </w:tcPr>
          <w:p w:rsidR="00A85F59" w:rsidRDefault="00A85F59" w:rsidP="00A85F59">
            <w:pPr>
              <w:pStyle w:val="StandardWeb"/>
              <w:spacing w:before="0" w:beforeAutospacing="0" w:after="0" w:afterAutospacing="0"/>
            </w:pPr>
            <w:r>
              <w:rPr>
                <w:rFonts w:asciiTheme="minorHAnsi" w:hAnsi="Calibri" w:cstheme="minorBidi"/>
                <w:color w:val="000000" w:themeColor="text1"/>
                <w:kern w:val="24"/>
                <w:sz w:val="22"/>
                <w:szCs w:val="22"/>
              </w:rPr>
              <w:t>Kann eine Manipulation der Fracht zweifelsfrei ausgeschlossen werden?</w:t>
            </w:r>
          </w:p>
          <w:p w:rsidR="00A85F59" w:rsidRDefault="00A85F59" w:rsidP="00A85F59">
            <w:pPr>
              <w:pStyle w:val="StandardWeb"/>
              <w:spacing w:before="0" w:beforeAutospacing="0" w:after="0" w:afterAutospacing="0"/>
              <w:rPr>
                <w:rFonts w:asciiTheme="minorHAnsi" w:hAnsi="Calibri" w:cstheme="minorBidi"/>
                <w:color w:val="000000" w:themeColor="text1"/>
                <w:kern w:val="24"/>
                <w:sz w:val="22"/>
                <w:szCs w:val="22"/>
              </w:rPr>
            </w:pPr>
          </w:p>
        </w:tc>
        <w:tc>
          <w:tcPr>
            <w:tcW w:w="709" w:type="dxa"/>
          </w:tcPr>
          <w:p w:rsidR="00A85F59" w:rsidRDefault="00A85F59">
            <w:r>
              <w:t>Ja</w:t>
            </w:r>
            <w:sdt>
              <w:sdtPr>
                <w:id w:val="-1787113069"/>
                <w14:checkbox>
                  <w14:checked w14:val="0"/>
                  <w14:checkedState w14:val="2612" w14:font="MS Gothic"/>
                  <w14:uncheckedState w14:val="2610" w14:font="MS Gothic"/>
                </w14:checkbox>
              </w:sdtPr>
              <w:sdtEndPr/>
              <w:sdtContent>
                <w:r w:rsidR="005D059A">
                  <w:rPr>
                    <w:rFonts w:ascii="MS Gothic" w:eastAsia="MS Gothic" w:hAnsi="MS Gothic" w:hint="eastAsia"/>
                  </w:rPr>
                  <w:t>☐</w:t>
                </w:r>
              </w:sdtContent>
            </w:sdt>
          </w:p>
        </w:tc>
        <w:tc>
          <w:tcPr>
            <w:tcW w:w="1270" w:type="dxa"/>
          </w:tcPr>
          <w:p w:rsidR="00A85F59" w:rsidRDefault="00CB1542">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386080</wp:posOffset>
                      </wp:positionH>
                      <wp:positionV relativeFrom="paragraph">
                        <wp:posOffset>97790</wp:posOffset>
                      </wp:positionV>
                      <wp:extent cx="799783" cy="0"/>
                      <wp:effectExtent l="0" t="0" r="19685" b="19050"/>
                      <wp:wrapNone/>
                      <wp:docPr id="6" name="Gerader Verbinder 6"/>
                      <wp:cNvGraphicFramePr/>
                      <a:graphic xmlns:a="http://schemas.openxmlformats.org/drawingml/2006/main">
                        <a:graphicData uri="http://schemas.microsoft.com/office/word/2010/wordprocessingShape">
                          <wps:wsp>
                            <wps:cNvCnPr/>
                            <wps:spPr>
                              <a:xfrm flipH="1">
                                <a:off x="0" y="0"/>
                                <a:ext cx="799783" cy="0"/>
                              </a:xfrm>
                              <a:prstGeom prst="line">
                                <a:avLst/>
                              </a:prstGeom>
                              <a:ln>
                                <a:prstDash val="sys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31117" id="Gerader Verbinde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0.4pt,7.7pt" to="93.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" strokecolor="black [3200]" strokeweight=".5pt">
                      <v:stroke dashstyle="3 1" joinstyle="miter"/>
                    </v:line>
                  </w:pict>
                </mc:Fallback>
              </mc:AlternateContent>
            </w:r>
            <w:r w:rsidR="00A85F59">
              <w:t>Nein</w:t>
            </w:r>
            <w:sdt>
              <w:sdtPr>
                <w:id w:val="1620638115"/>
                <w14:checkbox>
                  <w14:checked w14:val="0"/>
                  <w14:checkedState w14:val="2612" w14:font="MS Gothic"/>
                  <w14:uncheckedState w14:val="2610" w14:font="MS Gothic"/>
                </w14:checkbox>
              </w:sdtPr>
              <w:sdtEndPr/>
              <w:sdtContent>
                <w:r w:rsidR="00991DDF">
                  <w:rPr>
                    <w:rFonts w:ascii="MS Gothic" w:eastAsia="MS Gothic" w:hAnsi="MS Gothic" w:hint="eastAsia"/>
                  </w:rPr>
                  <w:t>☐</w:t>
                </w:r>
              </w:sdtContent>
            </w:sdt>
          </w:p>
        </w:tc>
      </w:tr>
    </w:tbl>
    <w:p w:rsidR="00A85F59" w:rsidRDefault="00A85F59" w:rsidP="00A85F59">
      <w:pPr>
        <w:pStyle w:val="StandardWeb"/>
        <w:spacing w:before="0" w:beforeAutospacing="0" w:after="0" w:afterAutospacing="0"/>
        <w:jc w:val="both"/>
        <w:rPr>
          <w:rFonts w:ascii="Calibri" w:eastAsia="+mn-ea" w:hAnsi="Calibri" w:cs="+mn-cs"/>
          <w:b/>
          <w:bCs/>
          <w:i/>
          <w:iCs/>
          <w:color w:val="000000"/>
          <w:kern w:val="24"/>
          <w:sz w:val="28"/>
          <w:szCs w:val="28"/>
        </w:rPr>
      </w:pPr>
      <w:r>
        <w:rPr>
          <w:rFonts w:ascii="Calibri" w:eastAsia="+mn-ea" w:hAnsi="Calibri" w:cs="+mn-cs"/>
          <w:b/>
          <w:bCs/>
          <w:i/>
          <w:iCs/>
          <w:color w:val="000000"/>
          <w:kern w:val="24"/>
          <w:sz w:val="28"/>
          <w:szCs w:val="28"/>
        </w:rPr>
        <w:t>Der Eintrag einer Nein-Antwort hat in jedem Fall die Annahme der Fracht als unsicheres Frachtgut und eine Kontrolle zur Folge. Bei Verdacht auf erhebliche Manipulation erfolgt die Annahme als unsichereres Frachtgut mit Sicherheitsstatus HRCM. HRCM-Fracht wird zwei unterschiedlichen Kontrollen zugeführt.</w:t>
      </w:r>
      <w:r w:rsidR="0035746C" w:rsidRPr="0035746C">
        <w:rPr>
          <w:noProof/>
        </w:rPr>
        <w:t xml:space="preserve"> </w:t>
      </w:r>
    </w:p>
    <w:p w:rsidR="0035746C" w:rsidRDefault="0035746C" w:rsidP="00A85F59">
      <w:pPr>
        <w:pStyle w:val="StandardWeb"/>
        <w:spacing w:before="0" w:beforeAutospacing="0" w:after="0" w:afterAutospacing="0"/>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436"/>
      </w:tblGrid>
      <w:tr w:rsidR="00A85F59" w:rsidTr="0035746C">
        <w:tc>
          <w:tcPr>
            <w:tcW w:w="8642" w:type="dxa"/>
          </w:tcPr>
          <w:p w:rsidR="00A85F59" w:rsidRDefault="00A85F59" w:rsidP="00A85F59">
            <w:pPr>
              <w:pStyle w:val="StandardWeb"/>
              <w:spacing w:before="0" w:beforeAutospacing="0" w:after="0" w:afterAutospacing="0"/>
            </w:pPr>
            <w:r>
              <w:rPr>
                <w:rFonts w:asciiTheme="minorHAnsi" w:hAnsi="Calibri" w:cstheme="minorBidi"/>
                <w:color w:val="000000" w:themeColor="text1"/>
                <w:kern w:val="24"/>
                <w:sz w:val="22"/>
                <w:szCs w:val="22"/>
              </w:rPr>
              <w:t>Die Annahme der Ware erfolgt als unsicheres Frachtgut mit Sicherheitsstatus HRCM?</w:t>
            </w:r>
          </w:p>
        </w:tc>
        <w:sdt>
          <w:sdtPr>
            <w:id w:val="-2019692062"/>
            <w14:checkbox>
              <w14:checked w14:val="0"/>
              <w14:checkedState w14:val="2612" w14:font="MS Gothic"/>
              <w14:uncheckedState w14:val="2610" w14:font="MS Gothic"/>
            </w14:checkbox>
          </w:sdtPr>
          <w:sdtEndPr/>
          <w:sdtContent>
            <w:tc>
              <w:tcPr>
                <w:tcW w:w="420" w:type="dxa"/>
              </w:tcPr>
              <w:p w:rsidR="00A85F59" w:rsidRDefault="0035746C">
                <w:r>
                  <w:rPr>
                    <w:rFonts w:ascii="MS Gothic" w:eastAsia="MS Gothic" w:hAnsi="MS Gothic" w:hint="eastAsia"/>
                  </w:rPr>
                  <w:t>☐</w:t>
                </w:r>
              </w:p>
            </w:tc>
          </w:sdtContent>
        </w:sdt>
      </w:tr>
    </w:tbl>
    <w:p w:rsidR="00A85F59" w:rsidRDefault="00A85F59"/>
    <w:p w:rsidR="00015A8B" w:rsidRDefault="00015A8B"/>
    <w:p w:rsidR="00015A8B" w:rsidRDefault="00015A8B"/>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1962" w:rsidTr="00015A8B">
        <w:tc>
          <w:tcPr>
            <w:tcW w:w="4531" w:type="dxa"/>
          </w:tcPr>
          <w:p w:rsidR="00B21962" w:rsidRDefault="00322200" w:rsidP="00322200">
            <w:pPr>
              <w:pStyle w:val="StandardWeb"/>
              <w:spacing w:before="0" w:beforeAutospacing="0" w:after="0" w:afterAutospacing="0"/>
            </w:pPr>
            <w:r>
              <w:rPr>
                <w:rFonts w:asciiTheme="minorHAnsi" w:hAnsi="Calibri" w:cstheme="minorBidi"/>
                <w:color w:val="000000" w:themeColor="text1"/>
                <w:kern w:val="24"/>
                <w:sz w:val="18"/>
                <w:szCs w:val="18"/>
              </w:rPr>
              <w:t>Ort, Datum</w:t>
            </w:r>
          </w:p>
        </w:tc>
        <w:tc>
          <w:tcPr>
            <w:tcW w:w="4531" w:type="dxa"/>
          </w:tcPr>
          <w:p w:rsidR="00322200" w:rsidRDefault="00322200" w:rsidP="00322200">
            <w:pPr>
              <w:pStyle w:val="StandardWeb"/>
              <w:spacing w:before="0" w:beforeAutospacing="0" w:after="0" w:afterAutospacing="0"/>
            </w:pPr>
            <w:r>
              <w:rPr>
                <w:rFonts w:asciiTheme="minorHAnsi" w:hAnsi="Calibri" w:cstheme="minorBidi"/>
                <w:color w:val="000000" w:themeColor="text1"/>
                <w:kern w:val="24"/>
                <w:sz w:val="18"/>
                <w:szCs w:val="18"/>
              </w:rPr>
              <w:t>Unterschrift des annehmenden Mitarbeiters</w:t>
            </w:r>
          </w:p>
          <w:p w:rsidR="00B21962" w:rsidRDefault="00B21962"/>
        </w:tc>
      </w:tr>
    </w:tbl>
    <w:p w:rsidR="00B21962" w:rsidRDefault="00B21962"/>
    <w:p w:rsidR="00B21962" w:rsidRPr="00B21962" w:rsidRDefault="00B21962" w:rsidP="00B21962">
      <w:pPr>
        <w:jc w:val="both"/>
        <w:rPr>
          <w:rFonts w:eastAsiaTheme="minorEastAsia" w:hAnsi="Calibri"/>
          <w:color w:val="000000" w:themeColor="text1"/>
          <w:kern w:val="24"/>
          <w:sz w:val="16"/>
        </w:rPr>
      </w:pPr>
      <w:r w:rsidRPr="00B21962">
        <w:rPr>
          <w:rFonts w:eastAsiaTheme="minorEastAsia" w:hAnsi="Calibri"/>
          <w:color w:val="000000" w:themeColor="text1"/>
          <w:kern w:val="24"/>
          <w:sz w:val="16"/>
        </w:rPr>
        <w:t xml:space="preserve">*Z.B. Weigerung sich auszuweisen (auch </w:t>
      </w:r>
      <w:r w:rsidRPr="00B21962">
        <w:rPr>
          <w:rFonts w:eastAsiaTheme="minorEastAsia" w:hAnsi="Calibri"/>
          <w:color w:val="000000" w:themeColor="text1"/>
          <w:kern w:val="24"/>
          <w:sz w:val="16"/>
          <w:u w:val="single"/>
        </w:rPr>
        <w:t>angebliches</w:t>
      </w:r>
      <w:r w:rsidRPr="00B21962">
        <w:rPr>
          <w:rFonts w:eastAsiaTheme="minorEastAsia" w:hAnsi="Calibri"/>
          <w:color w:val="000000" w:themeColor="text1"/>
          <w:kern w:val="24"/>
          <w:sz w:val="16"/>
        </w:rPr>
        <w:t xml:space="preserve"> Vergessen des Ausweises sofern sich die Person nicht bereits nachweislich bei vorhergehenden Anlieferungen ausgewiesen hat); Packstücke, die z.B. nachträglich ohne ersichtlichen Grund geöffnet und wieder oder nicht wieder verschlossen wurden. Gleiches gilt für Packstücke, die eine Beschädigung, die nicht erklärbar ist, aufweisen etc. </w:t>
      </w:r>
    </w:p>
    <w:p w:rsidR="00322200" w:rsidRDefault="00322200">
      <w:r>
        <w:br w:type="page"/>
      </w:r>
    </w:p>
    <w:p w:rsidR="00322200" w:rsidRDefault="00322200" w:rsidP="00322200">
      <w:pPr>
        <w:pStyle w:val="StandardWeb"/>
        <w:spacing w:before="0" w:beforeAutospacing="0" w:after="0" w:afterAutospacing="0"/>
        <w:jc w:val="center"/>
        <w:rPr>
          <w:rFonts w:asciiTheme="minorHAnsi" w:hAnsi="Calibri" w:cstheme="minorBidi"/>
          <w:b/>
          <w:bCs/>
          <w:color w:val="000000" w:themeColor="text1"/>
          <w:kern w:val="24"/>
          <w:sz w:val="32"/>
          <w:szCs w:val="32"/>
        </w:rPr>
      </w:pPr>
      <w:r>
        <w:rPr>
          <w:rFonts w:asciiTheme="minorHAnsi" w:hAnsi="Calibri" w:cstheme="minorBidi"/>
          <w:b/>
          <w:bCs/>
          <w:color w:val="000000" w:themeColor="text1"/>
          <w:kern w:val="24"/>
          <w:sz w:val="32"/>
          <w:szCs w:val="32"/>
        </w:rPr>
        <w:lastRenderedPageBreak/>
        <w:t>Feststellung der Identität der anliefernden Person nach Ziffer 6.3.2.2 des Anhangs der DVO (EU) 2015/1998</w:t>
      </w:r>
    </w:p>
    <w:p w:rsidR="00322200" w:rsidRDefault="00322200" w:rsidP="00322200">
      <w:pPr>
        <w:pStyle w:val="StandardWeb"/>
        <w:spacing w:before="0" w:beforeAutospacing="0" w:after="0" w:afterAutospacing="0"/>
        <w:rPr>
          <w:rFonts w:asciiTheme="minorHAnsi" w:hAnsi="Calibri" w:cstheme="minorBidi"/>
          <w:bCs/>
          <w:color w:val="000000" w:themeColor="text1"/>
          <w:kern w:val="24"/>
          <w:sz w:val="32"/>
          <w:szCs w:val="32"/>
        </w:rPr>
      </w:pPr>
    </w:p>
    <w:p w:rsidR="00322200" w:rsidRDefault="00322200" w:rsidP="00322200">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Von der anliefernden Person auszufüllen:</w:t>
      </w:r>
    </w:p>
    <w:p w:rsidR="00322200" w:rsidRPr="00322200" w:rsidRDefault="00322200" w:rsidP="00991DDF">
      <w:pPr>
        <w:spacing w:after="0" w:line="240" w:lineRule="auto"/>
        <w:rPr>
          <w:rFonts w:hAnsi="Calibri"/>
          <w:color w:val="000000" w:themeColor="text1"/>
          <w:kern w:val="24"/>
        </w:rPr>
      </w:pPr>
    </w:p>
    <w:tbl>
      <w:tblPr>
        <w:tblStyle w:val="Tabellenraster"/>
        <w:tblW w:w="0" w:type="auto"/>
        <w:tblLook w:val="04A0" w:firstRow="1" w:lastRow="0" w:firstColumn="1" w:lastColumn="0" w:noHBand="0" w:noVBand="1"/>
      </w:tblPr>
      <w:tblGrid>
        <w:gridCol w:w="1966"/>
        <w:gridCol w:w="3553"/>
        <w:gridCol w:w="3553"/>
      </w:tblGrid>
      <w:tr w:rsidR="00991DDF" w:rsidRPr="00991DDF" w:rsidTr="00991DDF">
        <w:tc>
          <w:tcPr>
            <w:tcW w:w="1966" w:type="dxa"/>
            <w:tcBorders>
              <w:top w:val="nil"/>
              <w:left w:val="nil"/>
              <w:bottom w:val="nil"/>
              <w:right w:val="nil"/>
            </w:tcBorders>
          </w:tcPr>
          <w:p w:rsidR="00455B0A" w:rsidRPr="00322200" w:rsidRDefault="00991DDF" w:rsidP="00991DDF">
            <w:pPr>
              <w:rPr>
                <w:rFonts w:hAnsi="Calibri"/>
                <w:color w:val="000000" w:themeColor="text1"/>
                <w:kern w:val="24"/>
              </w:rPr>
            </w:pPr>
            <w:r>
              <w:rPr>
                <w:rFonts w:hAnsi="Calibri"/>
                <w:color w:val="000000" w:themeColor="text1"/>
                <w:kern w:val="24"/>
              </w:rPr>
              <w:t>AWB-Nummer / ID:</w:t>
            </w:r>
          </w:p>
        </w:tc>
        <w:tc>
          <w:tcPr>
            <w:tcW w:w="3553" w:type="dxa"/>
            <w:tcBorders>
              <w:top w:val="nil"/>
              <w:left w:val="nil"/>
              <w:right w:val="nil"/>
            </w:tcBorders>
          </w:tcPr>
          <w:p w:rsidR="00455B0A" w:rsidRPr="00991DDF" w:rsidRDefault="00455B0A">
            <w:pPr>
              <w:rPr>
                <w:rFonts w:hAnsi="Calibri"/>
                <w:color w:val="000000" w:themeColor="text1"/>
                <w:kern w:val="24"/>
              </w:rPr>
            </w:pPr>
          </w:p>
        </w:tc>
        <w:tc>
          <w:tcPr>
            <w:tcW w:w="3553" w:type="dxa"/>
            <w:tcBorders>
              <w:top w:val="nil"/>
              <w:left w:val="nil"/>
              <w:right w:val="nil"/>
            </w:tcBorders>
          </w:tcPr>
          <w:p w:rsidR="00991DDF" w:rsidRPr="00991DDF" w:rsidRDefault="00991DDF">
            <w:pPr>
              <w:rPr>
                <w:rFonts w:hAnsi="Calibri"/>
                <w:color w:val="000000" w:themeColor="text1"/>
                <w:kern w:val="24"/>
              </w:rPr>
            </w:pPr>
          </w:p>
        </w:tc>
      </w:tr>
      <w:tr w:rsidR="00991DDF" w:rsidRPr="00991DDF" w:rsidTr="00991DDF">
        <w:tc>
          <w:tcPr>
            <w:tcW w:w="1966" w:type="dxa"/>
            <w:tcBorders>
              <w:top w:val="nil"/>
              <w:left w:val="nil"/>
              <w:bottom w:val="nil"/>
              <w:right w:val="nil"/>
            </w:tcBorders>
          </w:tcPr>
          <w:p w:rsidR="00455B0A" w:rsidRDefault="00455B0A" w:rsidP="00991DDF">
            <w:pPr>
              <w:rPr>
                <w:rFonts w:hAnsi="Calibri"/>
                <w:color w:val="000000" w:themeColor="text1"/>
                <w:kern w:val="24"/>
              </w:rPr>
            </w:pPr>
          </w:p>
          <w:p w:rsidR="00991DDF" w:rsidRPr="00322200" w:rsidRDefault="00991DDF" w:rsidP="00991DDF">
            <w:pPr>
              <w:rPr>
                <w:rFonts w:hAnsi="Calibri"/>
                <w:color w:val="000000" w:themeColor="text1"/>
                <w:kern w:val="24"/>
              </w:rPr>
            </w:pPr>
            <w:r>
              <w:rPr>
                <w:rFonts w:hAnsi="Calibri"/>
                <w:color w:val="000000" w:themeColor="text1"/>
                <w:kern w:val="24"/>
              </w:rPr>
              <w:t>Name, Vorname:</w:t>
            </w:r>
          </w:p>
        </w:tc>
        <w:tc>
          <w:tcPr>
            <w:tcW w:w="3553" w:type="dxa"/>
            <w:tcBorders>
              <w:left w:val="nil"/>
              <w:right w:val="nil"/>
            </w:tcBorders>
          </w:tcPr>
          <w:p w:rsidR="00991DDF" w:rsidRPr="00991DDF" w:rsidRDefault="00991DDF">
            <w:pPr>
              <w:rPr>
                <w:rFonts w:hAnsi="Calibri"/>
                <w:color w:val="000000" w:themeColor="text1"/>
                <w:kern w:val="24"/>
              </w:rPr>
            </w:pPr>
          </w:p>
        </w:tc>
        <w:tc>
          <w:tcPr>
            <w:tcW w:w="3553" w:type="dxa"/>
            <w:tcBorders>
              <w:left w:val="nil"/>
              <w:right w:val="nil"/>
            </w:tcBorders>
          </w:tcPr>
          <w:p w:rsidR="00991DDF" w:rsidRPr="00991DDF" w:rsidRDefault="00991DDF">
            <w:pPr>
              <w:rPr>
                <w:rFonts w:hAnsi="Calibri"/>
                <w:color w:val="000000" w:themeColor="text1"/>
                <w:kern w:val="24"/>
              </w:rPr>
            </w:pPr>
          </w:p>
        </w:tc>
      </w:tr>
      <w:tr w:rsidR="00991DDF" w:rsidRPr="00991DDF" w:rsidTr="00991DDF">
        <w:tc>
          <w:tcPr>
            <w:tcW w:w="1966" w:type="dxa"/>
            <w:tcBorders>
              <w:top w:val="nil"/>
              <w:left w:val="nil"/>
              <w:bottom w:val="nil"/>
              <w:right w:val="nil"/>
            </w:tcBorders>
          </w:tcPr>
          <w:p w:rsidR="00455B0A" w:rsidRDefault="00455B0A" w:rsidP="00991DDF">
            <w:pPr>
              <w:rPr>
                <w:rFonts w:hAnsi="Calibri"/>
                <w:color w:val="000000" w:themeColor="text1"/>
                <w:kern w:val="24"/>
              </w:rPr>
            </w:pPr>
          </w:p>
          <w:p w:rsidR="00991DDF" w:rsidRPr="00322200" w:rsidRDefault="00991DDF" w:rsidP="00991DDF">
            <w:pPr>
              <w:rPr>
                <w:rFonts w:hAnsi="Calibri"/>
                <w:color w:val="000000" w:themeColor="text1"/>
                <w:kern w:val="24"/>
              </w:rPr>
            </w:pPr>
            <w:r>
              <w:rPr>
                <w:rFonts w:hAnsi="Calibri"/>
                <w:color w:val="000000" w:themeColor="text1"/>
                <w:kern w:val="24"/>
              </w:rPr>
              <w:t>Nummer des Personalausweises:</w:t>
            </w:r>
          </w:p>
        </w:tc>
        <w:tc>
          <w:tcPr>
            <w:tcW w:w="3553" w:type="dxa"/>
            <w:tcBorders>
              <w:left w:val="nil"/>
              <w:right w:val="nil"/>
            </w:tcBorders>
          </w:tcPr>
          <w:p w:rsidR="00991DDF" w:rsidRPr="00991DDF" w:rsidRDefault="00991DDF">
            <w:pPr>
              <w:rPr>
                <w:rFonts w:hAnsi="Calibri"/>
                <w:color w:val="000000" w:themeColor="text1"/>
                <w:kern w:val="24"/>
              </w:rPr>
            </w:pPr>
          </w:p>
        </w:tc>
        <w:tc>
          <w:tcPr>
            <w:tcW w:w="3553" w:type="dxa"/>
            <w:tcBorders>
              <w:left w:val="nil"/>
              <w:right w:val="nil"/>
            </w:tcBorders>
          </w:tcPr>
          <w:p w:rsidR="00991DDF" w:rsidRPr="00991DDF" w:rsidRDefault="00991DDF">
            <w:pPr>
              <w:rPr>
                <w:rFonts w:hAnsi="Calibri"/>
                <w:color w:val="000000" w:themeColor="text1"/>
                <w:kern w:val="24"/>
              </w:rPr>
            </w:pPr>
          </w:p>
        </w:tc>
      </w:tr>
      <w:tr w:rsidR="00991DDF" w:rsidRPr="00991DDF" w:rsidTr="00991DDF">
        <w:tc>
          <w:tcPr>
            <w:tcW w:w="1966" w:type="dxa"/>
            <w:tcBorders>
              <w:top w:val="nil"/>
              <w:left w:val="nil"/>
              <w:bottom w:val="nil"/>
              <w:right w:val="nil"/>
            </w:tcBorders>
          </w:tcPr>
          <w:p w:rsidR="00455B0A" w:rsidRDefault="00455B0A" w:rsidP="00991DDF">
            <w:pPr>
              <w:rPr>
                <w:rFonts w:hAnsi="Calibri"/>
                <w:color w:val="000000" w:themeColor="text1"/>
                <w:kern w:val="24"/>
              </w:rPr>
            </w:pPr>
          </w:p>
          <w:p w:rsidR="00991DDF" w:rsidRPr="00991DDF" w:rsidRDefault="00991DDF" w:rsidP="00991DDF">
            <w:pPr>
              <w:rPr>
                <w:rFonts w:hAnsi="Calibri"/>
                <w:color w:val="000000" w:themeColor="text1"/>
                <w:kern w:val="24"/>
              </w:rPr>
            </w:pPr>
            <w:r>
              <w:rPr>
                <w:rFonts w:hAnsi="Calibri"/>
                <w:color w:val="000000" w:themeColor="text1"/>
                <w:kern w:val="24"/>
              </w:rPr>
              <w:t>Geburtsdatum:</w:t>
            </w:r>
          </w:p>
        </w:tc>
        <w:tc>
          <w:tcPr>
            <w:tcW w:w="3553" w:type="dxa"/>
            <w:tcBorders>
              <w:left w:val="nil"/>
              <w:right w:val="nil"/>
            </w:tcBorders>
          </w:tcPr>
          <w:p w:rsidR="00991DDF" w:rsidRPr="00991DDF" w:rsidRDefault="00991DDF">
            <w:pPr>
              <w:rPr>
                <w:rFonts w:hAnsi="Calibri"/>
                <w:color w:val="000000" w:themeColor="text1"/>
                <w:kern w:val="24"/>
              </w:rPr>
            </w:pPr>
          </w:p>
        </w:tc>
        <w:tc>
          <w:tcPr>
            <w:tcW w:w="3553" w:type="dxa"/>
            <w:tcBorders>
              <w:left w:val="nil"/>
              <w:right w:val="nil"/>
            </w:tcBorders>
          </w:tcPr>
          <w:p w:rsidR="00991DDF" w:rsidRPr="00991DDF" w:rsidRDefault="00991DDF">
            <w:pPr>
              <w:rPr>
                <w:rFonts w:hAnsi="Calibri"/>
                <w:color w:val="000000" w:themeColor="text1"/>
                <w:kern w:val="24"/>
              </w:rPr>
            </w:pPr>
          </w:p>
        </w:tc>
      </w:tr>
    </w:tbl>
    <w:p w:rsidR="00B21962" w:rsidRDefault="00B21962"/>
    <w:p w:rsidR="00322200" w:rsidRDefault="00322200"/>
    <w:p w:rsidR="00322200" w:rsidRDefault="00322200" w:rsidP="00322200">
      <w:pPr>
        <w:pStyle w:val="StandardWeb"/>
        <w:spacing w:before="0" w:beforeAutospacing="0" w:after="0" w:afterAutospacing="0"/>
      </w:pPr>
    </w:p>
    <w:p w:rsidR="00DA608F" w:rsidRDefault="00DA608F" w:rsidP="00322200">
      <w:pPr>
        <w:pStyle w:val="StandardWeb"/>
        <w:spacing w:before="0" w:beforeAutospacing="0" w:after="0" w:afterAutospacing="0"/>
      </w:pPr>
    </w:p>
    <w:p w:rsidR="00DA608F" w:rsidRDefault="00DA608F" w:rsidP="00322200">
      <w:pPr>
        <w:pStyle w:val="StandardWeb"/>
        <w:spacing w:before="0" w:beforeAutospacing="0" w:after="0" w:afterAutospacing="0"/>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2200" w:rsidTr="009D64F7">
        <w:tc>
          <w:tcPr>
            <w:tcW w:w="4531" w:type="dxa"/>
          </w:tcPr>
          <w:p w:rsidR="00322200" w:rsidRDefault="00322200">
            <w:r>
              <w:rPr>
                <w:rFonts w:hAnsi="Calibri"/>
                <w:color w:val="000000" w:themeColor="text1"/>
                <w:kern w:val="24"/>
                <w:sz w:val="18"/>
                <w:szCs w:val="18"/>
              </w:rPr>
              <w:t>Ort, Datum</w:t>
            </w:r>
          </w:p>
        </w:tc>
        <w:tc>
          <w:tcPr>
            <w:tcW w:w="4531" w:type="dxa"/>
          </w:tcPr>
          <w:p w:rsidR="00322200" w:rsidRDefault="00322200" w:rsidP="00322200">
            <w:pPr>
              <w:pStyle w:val="StandardWeb"/>
              <w:spacing w:before="0" w:beforeAutospacing="0" w:after="0" w:afterAutospacing="0"/>
            </w:pPr>
            <w:r>
              <w:rPr>
                <w:rFonts w:asciiTheme="minorHAnsi" w:hAnsi="Calibri" w:cstheme="minorBidi"/>
                <w:color w:val="000000" w:themeColor="text1"/>
                <w:kern w:val="24"/>
                <w:sz w:val="18"/>
                <w:szCs w:val="18"/>
              </w:rPr>
              <w:t xml:space="preserve">Unterschrift zur Bestätigung der Prüfung der Identität durch den annehmenden Mitarbeiter </w:t>
            </w:r>
          </w:p>
        </w:tc>
      </w:tr>
    </w:tbl>
    <w:p w:rsidR="00322200" w:rsidRDefault="00322200"/>
    <w:p w:rsidR="00322200" w:rsidRDefault="00322200"/>
    <w:p w:rsidR="00322200" w:rsidRDefault="00322200"/>
    <w:p w:rsidR="00322200" w:rsidRDefault="00322200"/>
    <w:p w:rsidR="00322200" w:rsidRDefault="00322200"/>
    <w:p w:rsidR="00322200" w:rsidRDefault="00322200"/>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D059A" w:rsidTr="00B17107">
        <w:tc>
          <w:tcPr>
            <w:tcW w:w="9062" w:type="dxa"/>
          </w:tcPr>
          <w:p w:rsidR="00AA37A6" w:rsidRDefault="00AA37A6" w:rsidP="00AA37A6">
            <w:pPr>
              <w:pStyle w:val="StandardWeb"/>
              <w:spacing w:before="0" w:beforeAutospacing="0" w:after="0" w:afterAutospacing="0"/>
            </w:pPr>
            <w:r>
              <w:rPr>
                <w:rFonts w:asciiTheme="minorHAnsi" w:hAnsi="Calibri" w:cstheme="minorBidi"/>
                <w:color w:val="000000" w:themeColor="text1"/>
                <w:kern w:val="24"/>
                <w:sz w:val="20"/>
                <w:szCs w:val="20"/>
              </w:rPr>
              <w:t>Hinweis:</w:t>
            </w:r>
          </w:p>
          <w:p w:rsidR="00AA37A6" w:rsidRDefault="00AA37A6" w:rsidP="00AA37A6">
            <w:pPr>
              <w:pStyle w:val="StandardWeb"/>
              <w:spacing w:before="0" w:beforeAutospacing="0" w:after="0" w:afterAutospacing="0"/>
              <w:jc w:val="both"/>
            </w:pPr>
            <w:r>
              <w:rPr>
                <w:rFonts w:asciiTheme="minorHAnsi" w:hAnsi="Calibri" w:cstheme="minorBidi"/>
                <w:color w:val="000000" w:themeColor="text1"/>
                <w:kern w:val="24"/>
                <w:sz w:val="20"/>
                <w:szCs w:val="20"/>
              </w:rPr>
              <w:t xml:space="preserve">Die Dokumentation ist für Qualitätskontrollmaßnahmen der zuständigen Luftsicherheitsbehörde für die Dauer des Fluges, auf dem die Sendung transportiert wird, mindestens jedoch für 48 Stunden, jederzeit zur Verfügung zu halten und auf Verlangen vorzulegen. </w:t>
            </w:r>
          </w:p>
          <w:p w:rsidR="005D059A" w:rsidRDefault="00AA37A6" w:rsidP="00AA37A6">
            <w:pPr>
              <w:pStyle w:val="StandardWeb"/>
              <w:spacing w:before="0" w:beforeAutospacing="0" w:after="0" w:afterAutospacing="0"/>
              <w:jc w:val="both"/>
            </w:pPr>
            <w:r>
              <w:rPr>
                <w:rFonts w:asciiTheme="minorHAnsi" w:hAnsi="Calibri" w:cstheme="minorBidi"/>
                <w:color w:val="000000" w:themeColor="text1"/>
                <w:kern w:val="24"/>
                <w:sz w:val="20"/>
                <w:szCs w:val="20"/>
              </w:rPr>
              <w:t>Nach Ablauf dieser Frist oder spätestens 3 Wochen nach der eigenen Abwicklung der Fracht sind die personenbezogenen Daten zu löschen. Die Löschung der Daten braucht dem Betroffenen nicht mitgeteilt zu werden.</w:t>
            </w:r>
          </w:p>
        </w:tc>
      </w:tr>
    </w:tbl>
    <w:p w:rsidR="00322200" w:rsidRDefault="00322200"/>
    <w:sectPr w:rsidR="003222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200" w:rsidRDefault="00322200" w:rsidP="00322200">
      <w:pPr>
        <w:spacing w:after="0" w:line="240" w:lineRule="auto"/>
      </w:pPr>
      <w:r>
        <w:separator/>
      </w:r>
    </w:p>
  </w:endnote>
  <w:endnote w:type="continuationSeparator" w:id="0">
    <w:p w:rsidR="00322200" w:rsidRDefault="00322200" w:rsidP="0032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C12" w:rsidRDefault="00DE5C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C12" w:rsidRDefault="00DE5C1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C12" w:rsidRDefault="00DE5C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200" w:rsidRDefault="00322200" w:rsidP="00322200">
      <w:pPr>
        <w:spacing w:after="0" w:line="240" w:lineRule="auto"/>
      </w:pPr>
      <w:r>
        <w:separator/>
      </w:r>
    </w:p>
  </w:footnote>
  <w:footnote w:type="continuationSeparator" w:id="0">
    <w:p w:rsidR="00322200" w:rsidRDefault="00322200" w:rsidP="00322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C12" w:rsidRDefault="00DE5C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C12" w:rsidRPr="00DE5C12" w:rsidRDefault="00DE5C12" w:rsidP="00DE5C12">
    <w:pPr>
      <w:pStyle w:val="Kopfzeile"/>
      <w:rPr>
        <w:rFonts w:ascii="Arial" w:hAnsi="Arial" w:cs="Arial"/>
        <w:sz w:val="16"/>
        <w:szCs w:val="16"/>
      </w:rPr>
    </w:pPr>
    <w:r>
      <w:rPr>
        <w:sz w:val="18"/>
        <w:szCs w:val="18"/>
      </w:rPr>
      <w:tab/>
    </w:r>
    <w:r>
      <w:rPr>
        <w:sz w:val="18"/>
        <w:szCs w:val="18"/>
      </w:rPr>
      <w:tab/>
    </w:r>
    <w:r w:rsidRPr="00DE5C12">
      <w:rPr>
        <w:rFonts w:ascii="Arial" w:hAnsi="Arial" w:cs="Arial"/>
        <w:sz w:val="16"/>
        <w:szCs w:val="16"/>
      </w:rPr>
      <w:t>FV.GO-SLK-01_</w:t>
    </w:r>
    <w:r w:rsidR="005B7072">
      <w:rPr>
        <w:rFonts w:ascii="Arial" w:hAnsi="Arial" w:cs="Arial"/>
        <w:sz w:val="16"/>
        <w:szCs w:val="16"/>
      </w:rPr>
      <w:t>10</w:t>
    </w:r>
    <w:bookmarkStart w:id="0" w:name="_GoBack"/>
    <w:bookmarkEnd w:id="0"/>
  </w:p>
  <w:p w:rsidR="00DE5C12" w:rsidRPr="00DE5C12" w:rsidRDefault="00DE5C12" w:rsidP="00DE5C12">
    <w:pPr>
      <w:pStyle w:val="Kopfzeile"/>
      <w:rPr>
        <w:rFonts w:ascii="Arial" w:hAnsi="Arial" w:cs="Arial"/>
        <w:sz w:val="16"/>
        <w:szCs w:val="16"/>
      </w:rPr>
    </w:pPr>
    <w:r w:rsidRPr="00DE5C12">
      <w:rPr>
        <w:rFonts w:ascii="Arial" w:hAnsi="Arial" w:cs="Arial"/>
        <w:sz w:val="16"/>
        <w:szCs w:val="16"/>
      </w:rPr>
      <w:tab/>
    </w:r>
    <w:r w:rsidRPr="00DE5C12">
      <w:rPr>
        <w:rFonts w:ascii="Arial" w:hAnsi="Arial" w:cs="Arial"/>
        <w:sz w:val="16"/>
        <w:szCs w:val="16"/>
      </w:rPr>
      <w:tab/>
      <w:t>Revision 0 vom</w:t>
    </w:r>
    <w:r>
      <w:rPr>
        <w:rFonts w:ascii="Arial" w:hAnsi="Arial" w:cs="Arial"/>
        <w:sz w:val="16"/>
        <w:szCs w:val="16"/>
      </w:rPr>
      <w:t xml:space="preserve"> 11.01.2023</w:t>
    </w:r>
  </w:p>
  <w:p w:rsidR="00DE5C12" w:rsidRDefault="00DE5C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C12" w:rsidRDefault="00DE5C1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6"/>
    <w:rsid w:val="00015A8B"/>
    <w:rsid w:val="00084EE5"/>
    <w:rsid w:val="000859E6"/>
    <w:rsid w:val="00270024"/>
    <w:rsid w:val="00284A42"/>
    <w:rsid w:val="00292F50"/>
    <w:rsid w:val="0030538E"/>
    <w:rsid w:val="00320320"/>
    <w:rsid w:val="00322200"/>
    <w:rsid w:val="00332176"/>
    <w:rsid w:val="0035746C"/>
    <w:rsid w:val="00455B0A"/>
    <w:rsid w:val="00465F97"/>
    <w:rsid w:val="00521F3E"/>
    <w:rsid w:val="005B7072"/>
    <w:rsid w:val="005D059A"/>
    <w:rsid w:val="005F77D6"/>
    <w:rsid w:val="006175F0"/>
    <w:rsid w:val="007D3FB3"/>
    <w:rsid w:val="007E7AB4"/>
    <w:rsid w:val="00835B70"/>
    <w:rsid w:val="00896772"/>
    <w:rsid w:val="00953D95"/>
    <w:rsid w:val="00991DDF"/>
    <w:rsid w:val="009D64F7"/>
    <w:rsid w:val="00A559B8"/>
    <w:rsid w:val="00A80E89"/>
    <w:rsid w:val="00A85F59"/>
    <w:rsid w:val="00AA37A6"/>
    <w:rsid w:val="00AB1D6A"/>
    <w:rsid w:val="00B17107"/>
    <w:rsid w:val="00B21962"/>
    <w:rsid w:val="00B5404E"/>
    <w:rsid w:val="00B7119E"/>
    <w:rsid w:val="00B8155B"/>
    <w:rsid w:val="00CB1542"/>
    <w:rsid w:val="00D50E1D"/>
    <w:rsid w:val="00D55700"/>
    <w:rsid w:val="00DA608F"/>
    <w:rsid w:val="00DE3E2E"/>
    <w:rsid w:val="00DE5C12"/>
    <w:rsid w:val="00E17895"/>
    <w:rsid w:val="00E27873"/>
    <w:rsid w:val="00FB4F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4A81"/>
  <w15:chartTrackingRefBased/>
  <w15:docId w15:val="{B78064FD-01B6-468C-94E5-27A5E304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1">
    <w:name w:val="Formatvorlage1"/>
    <w:basedOn w:val="NormaleTabelle"/>
    <w:uiPriority w:val="99"/>
    <w:rsid w:val="000859E6"/>
    <w:pPr>
      <w:spacing w:after="0" w:line="240" w:lineRule="auto"/>
    </w:pPr>
    <w:tblPr/>
  </w:style>
  <w:style w:type="paragraph" w:styleId="StandardWeb">
    <w:name w:val="Normal (Web)"/>
    <w:basedOn w:val="Standard"/>
    <w:uiPriority w:val="99"/>
    <w:unhideWhenUsed/>
    <w:rsid w:val="007E7AB4"/>
    <w:pPr>
      <w:spacing w:before="100" w:beforeAutospacing="1" w:after="100" w:afterAutospacing="1"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39"/>
    <w:rsid w:val="007E7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21962"/>
    <w:pPr>
      <w:spacing w:after="120" w:line="240" w:lineRule="auto"/>
      <w:ind w:left="720"/>
      <w:contextualSpacing/>
    </w:pPr>
    <w:rPr>
      <w:rFonts w:ascii="Arial" w:eastAsia="Calibri" w:hAnsi="Arial" w:cs="Arial"/>
      <w:lang w:eastAsia="de-DE"/>
    </w:rPr>
  </w:style>
  <w:style w:type="paragraph" w:styleId="Kopfzeile">
    <w:name w:val="header"/>
    <w:basedOn w:val="Standard"/>
    <w:link w:val="KopfzeileZchn"/>
    <w:unhideWhenUsed/>
    <w:rsid w:val="00322200"/>
    <w:pPr>
      <w:tabs>
        <w:tab w:val="center" w:pos="4536"/>
        <w:tab w:val="right" w:pos="9072"/>
      </w:tabs>
      <w:spacing w:after="0" w:line="240" w:lineRule="auto"/>
    </w:pPr>
  </w:style>
  <w:style w:type="character" w:customStyle="1" w:styleId="KopfzeileZchn">
    <w:name w:val="Kopfzeile Zchn"/>
    <w:basedOn w:val="Absatz-Standardschriftart"/>
    <w:link w:val="Kopfzeile"/>
    <w:rsid w:val="00322200"/>
  </w:style>
  <w:style w:type="paragraph" w:styleId="Fuzeile">
    <w:name w:val="footer"/>
    <w:basedOn w:val="Standard"/>
    <w:link w:val="FuzeileZchn"/>
    <w:uiPriority w:val="99"/>
    <w:unhideWhenUsed/>
    <w:rsid w:val="003222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493">
      <w:bodyDiv w:val="1"/>
      <w:marLeft w:val="0"/>
      <w:marRight w:val="0"/>
      <w:marTop w:val="0"/>
      <w:marBottom w:val="0"/>
      <w:divBdr>
        <w:top w:val="none" w:sz="0" w:space="0" w:color="auto"/>
        <w:left w:val="none" w:sz="0" w:space="0" w:color="auto"/>
        <w:bottom w:val="none" w:sz="0" w:space="0" w:color="auto"/>
        <w:right w:val="none" w:sz="0" w:space="0" w:color="auto"/>
      </w:divBdr>
    </w:div>
    <w:div w:id="81877280">
      <w:bodyDiv w:val="1"/>
      <w:marLeft w:val="0"/>
      <w:marRight w:val="0"/>
      <w:marTop w:val="0"/>
      <w:marBottom w:val="0"/>
      <w:divBdr>
        <w:top w:val="none" w:sz="0" w:space="0" w:color="auto"/>
        <w:left w:val="none" w:sz="0" w:space="0" w:color="auto"/>
        <w:bottom w:val="none" w:sz="0" w:space="0" w:color="auto"/>
        <w:right w:val="none" w:sz="0" w:space="0" w:color="auto"/>
      </w:divBdr>
    </w:div>
    <w:div w:id="203099781">
      <w:bodyDiv w:val="1"/>
      <w:marLeft w:val="0"/>
      <w:marRight w:val="0"/>
      <w:marTop w:val="0"/>
      <w:marBottom w:val="0"/>
      <w:divBdr>
        <w:top w:val="none" w:sz="0" w:space="0" w:color="auto"/>
        <w:left w:val="none" w:sz="0" w:space="0" w:color="auto"/>
        <w:bottom w:val="none" w:sz="0" w:space="0" w:color="auto"/>
        <w:right w:val="none" w:sz="0" w:space="0" w:color="auto"/>
      </w:divBdr>
    </w:div>
    <w:div w:id="232743502">
      <w:bodyDiv w:val="1"/>
      <w:marLeft w:val="0"/>
      <w:marRight w:val="0"/>
      <w:marTop w:val="0"/>
      <w:marBottom w:val="0"/>
      <w:divBdr>
        <w:top w:val="none" w:sz="0" w:space="0" w:color="auto"/>
        <w:left w:val="none" w:sz="0" w:space="0" w:color="auto"/>
        <w:bottom w:val="none" w:sz="0" w:space="0" w:color="auto"/>
        <w:right w:val="none" w:sz="0" w:space="0" w:color="auto"/>
      </w:divBdr>
    </w:div>
    <w:div w:id="310182309">
      <w:bodyDiv w:val="1"/>
      <w:marLeft w:val="0"/>
      <w:marRight w:val="0"/>
      <w:marTop w:val="0"/>
      <w:marBottom w:val="0"/>
      <w:divBdr>
        <w:top w:val="none" w:sz="0" w:space="0" w:color="auto"/>
        <w:left w:val="none" w:sz="0" w:space="0" w:color="auto"/>
        <w:bottom w:val="none" w:sz="0" w:space="0" w:color="auto"/>
        <w:right w:val="none" w:sz="0" w:space="0" w:color="auto"/>
      </w:divBdr>
    </w:div>
    <w:div w:id="366295720">
      <w:bodyDiv w:val="1"/>
      <w:marLeft w:val="0"/>
      <w:marRight w:val="0"/>
      <w:marTop w:val="0"/>
      <w:marBottom w:val="0"/>
      <w:divBdr>
        <w:top w:val="none" w:sz="0" w:space="0" w:color="auto"/>
        <w:left w:val="none" w:sz="0" w:space="0" w:color="auto"/>
        <w:bottom w:val="none" w:sz="0" w:space="0" w:color="auto"/>
        <w:right w:val="none" w:sz="0" w:space="0" w:color="auto"/>
      </w:divBdr>
    </w:div>
    <w:div w:id="571817647">
      <w:bodyDiv w:val="1"/>
      <w:marLeft w:val="0"/>
      <w:marRight w:val="0"/>
      <w:marTop w:val="0"/>
      <w:marBottom w:val="0"/>
      <w:divBdr>
        <w:top w:val="none" w:sz="0" w:space="0" w:color="auto"/>
        <w:left w:val="none" w:sz="0" w:space="0" w:color="auto"/>
        <w:bottom w:val="none" w:sz="0" w:space="0" w:color="auto"/>
        <w:right w:val="none" w:sz="0" w:space="0" w:color="auto"/>
      </w:divBdr>
    </w:div>
    <w:div w:id="581915190">
      <w:bodyDiv w:val="1"/>
      <w:marLeft w:val="0"/>
      <w:marRight w:val="0"/>
      <w:marTop w:val="0"/>
      <w:marBottom w:val="0"/>
      <w:divBdr>
        <w:top w:val="none" w:sz="0" w:space="0" w:color="auto"/>
        <w:left w:val="none" w:sz="0" w:space="0" w:color="auto"/>
        <w:bottom w:val="none" w:sz="0" w:space="0" w:color="auto"/>
        <w:right w:val="none" w:sz="0" w:space="0" w:color="auto"/>
      </w:divBdr>
    </w:div>
    <w:div w:id="617295732">
      <w:bodyDiv w:val="1"/>
      <w:marLeft w:val="0"/>
      <w:marRight w:val="0"/>
      <w:marTop w:val="0"/>
      <w:marBottom w:val="0"/>
      <w:divBdr>
        <w:top w:val="none" w:sz="0" w:space="0" w:color="auto"/>
        <w:left w:val="none" w:sz="0" w:space="0" w:color="auto"/>
        <w:bottom w:val="none" w:sz="0" w:space="0" w:color="auto"/>
        <w:right w:val="none" w:sz="0" w:space="0" w:color="auto"/>
      </w:divBdr>
    </w:div>
    <w:div w:id="761875206">
      <w:bodyDiv w:val="1"/>
      <w:marLeft w:val="0"/>
      <w:marRight w:val="0"/>
      <w:marTop w:val="0"/>
      <w:marBottom w:val="0"/>
      <w:divBdr>
        <w:top w:val="none" w:sz="0" w:space="0" w:color="auto"/>
        <w:left w:val="none" w:sz="0" w:space="0" w:color="auto"/>
        <w:bottom w:val="none" w:sz="0" w:space="0" w:color="auto"/>
        <w:right w:val="none" w:sz="0" w:space="0" w:color="auto"/>
      </w:divBdr>
    </w:div>
    <w:div w:id="838733843">
      <w:bodyDiv w:val="1"/>
      <w:marLeft w:val="0"/>
      <w:marRight w:val="0"/>
      <w:marTop w:val="0"/>
      <w:marBottom w:val="0"/>
      <w:divBdr>
        <w:top w:val="none" w:sz="0" w:space="0" w:color="auto"/>
        <w:left w:val="none" w:sz="0" w:space="0" w:color="auto"/>
        <w:bottom w:val="none" w:sz="0" w:space="0" w:color="auto"/>
        <w:right w:val="none" w:sz="0" w:space="0" w:color="auto"/>
      </w:divBdr>
    </w:div>
    <w:div w:id="871960378">
      <w:bodyDiv w:val="1"/>
      <w:marLeft w:val="0"/>
      <w:marRight w:val="0"/>
      <w:marTop w:val="0"/>
      <w:marBottom w:val="0"/>
      <w:divBdr>
        <w:top w:val="none" w:sz="0" w:space="0" w:color="auto"/>
        <w:left w:val="none" w:sz="0" w:space="0" w:color="auto"/>
        <w:bottom w:val="none" w:sz="0" w:space="0" w:color="auto"/>
        <w:right w:val="none" w:sz="0" w:space="0" w:color="auto"/>
      </w:divBdr>
    </w:div>
    <w:div w:id="937982471">
      <w:bodyDiv w:val="1"/>
      <w:marLeft w:val="0"/>
      <w:marRight w:val="0"/>
      <w:marTop w:val="0"/>
      <w:marBottom w:val="0"/>
      <w:divBdr>
        <w:top w:val="none" w:sz="0" w:space="0" w:color="auto"/>
        <w:left w:val="none" w:sz="0" w:space="0" w:color="auto"/>
        <w:bottom w:val="none" w:sz="0" w:space="0" w:color="auto"/>
        <w:right w:val="none" w:sz="0" w:space="0" w:color="auto"/>
      </w:divBdr>
    </w:div>
    <w:div w:id="1192918945">
      <w:bodyDiv w:val="1"/>
      <w:marLeft w:val="0"/>
      <w:marRight w:val="0"/>
      <w:marTop w:val="0"/>
      <w:marBottom w:val="0"/>
      <w:divBdr>
        <w:top w:val="none" w:sz="0" w:space="0" w:color="auto"/>
        <w:left w:val="none" w:sz="0" w:space="0" w:color="auto"/>
        <w:bottom w:val="none" w:sz="0" w:space="0" w:color="auto"/>
        <w:right w:val="none" w:sz="0" w:space="0" w:color="auto"/>
      </w:divBdr>
    </w:div>
    <w:div w:id="1262176266">
      <w:bodyDiv w:val="1"/>
      <w:marLeft w:val="0"/>
      <w:marRight w:val="0"/>
      <w:marTop w:val="0"/>
      <w:marBottom w:val="0"/>
      <w:divBdr>
        <w:top w:val="none" w:sz="0" w:space="0" w:color="auto"/>
        <w:left w:val="none" w:sz="0" w:space="0" w:color="auto"/>
        <w:bottom w:val="none" w:sz="0" w:space="0" w:color="auto"/>
        <w:right w:val="none" w:sz="0" w:space="0" w:color="auto"/>
      </w:divBdr>
    </w:div>
    <w:div w:id="1326327068">
      <w:bodyDiv w:val="1"/>
      <w:marLeft w:val="0"/>
      <w:marRight w:val="0"/>
      <w:marTop w:val="0"/>
      <w:marBottom w:val="0"/>
      <w:divBdr>
        <w:top w:val="none" w:sz="0" w:space="0" w:color="auto"/>
        <w:left w:val="none" w:sz="0" w:space="0" w:color="auto"/>
        <w:bottom w:val="none" w:sz="0" w:space="0" w:color="auto"/>
        <w:right w:val="none" w:sz="0" w:space="0" w:color="auto"/>
      </w:divBdr>
    </w:div>
    <w:div w:id="1327396802">
      <w:bodyDiv w:val="1"/>
      <w:marLeft w:val="0"/>
      <w:marRight w:val="0"/>
      <w:marTop w:val="0"/>
      <w:marBottom w:val="0"/>
      <w:divBdr>
        <w:top w:val="none" w:sz="0" w:space="0" w:color="auto"/>
        <w:left w:val="none" w:sz="0" w:space="0" w:color="auto"/>
        <w:bottom w:val="none" w:sz="0" w:space="0" w:color="auto"/>
        <w:right w:val="none" w:sz="0" w:space="0" w:color="auto"/>
      </w:divBdr>
    </w:div>
    <w:div w:id="1549994421">
      <w:bodyDiv w:val="1"/>
      <w:marLeft w:val="0"/>
      <w:marRight w:val="0"/>
      <w:marTop w:val="0"/>
      <w:marBottom w:val="0"/>
      <w:divBdr>
        <w:top w:val="none" w:sz="0" w:space="0" w:color="auto"/>
        <w:left w:val="none" w:sz="0" w:space="0" w:color="auto"/>
        <w:bottom w:val="none" w:sz="0" w:space="0" w:color="auto"/>
        <w:right w:val="none" w:sz="0" w:space="0" w:color="auto"/>
      </w:divBdr>
    </w:div>
    <w:div w:id="1551653614">
      <w:bodyDiv w:val="1"/>
      <w:marLeft w:val="0"/>
      <w:marRight w:val="0"/>
      <w:marTop w:val="0"/>
      <w:marBottom w:val="0"/>
      <w:divBdr>
        <w:top w:val="none" w:sz="0" w:space="0" w:color="auto"/>
        <w:left w:val="none" w:sz="0" w:space="0" w:color="auto"/>
        <w:bottom w:val="none" w:sz="0" w:space="0" w:color="auto"/>
        <w:right w:val="none" w:sz="0" w:space="0" w:color="auto"/>
      </w:divBdr>
    </w:div>
    <w:div w:id="1728604713">
      <w:bodyDiv w:val="1"/>
      <w:marLeft w:val="0"/>
      <w:marRight w:val="0"/>
      <w:marTop w:val="0"/>
      <w:marBottom w:val="0"/>
      <w:divBdr>
        <w:top w:val="none" w:sz="0" w:space="0" w:color="auto"/>
        <w:left w:val="none" w:sz="0" w:space="0" w:color="auto"/>
        <w:bottom w:val="none" w:sz="0" w:space="0" w:color="auto"/>
        <w:right w:val="none" w:sz="0" w:space="0" w:color="auto"/>
      </w:divBdr>
    </w:div>
    <w:div w:id="1730810324">
      <w:bodyDiv w:val="1"/>
      <w:marLeft w:val="0"/>
      <w:marRight w:val="0"/>
      <w:marTop w:val="0"/>
      <w:marBottom w:val="0"/>
      <w:divBdr>
        <w:top w:val="none" w:sz="0" w:space="0" w:color="auto"/>
        <w:left w:val="none" w:sz="0" w:space="0" w:color="auto"/>
        <w:bottom w:val="none" w:sz="0" w:space="0" w:color="auto"/>
        <w:right w:val="none" w:sz="0" w:space="0" w:color="auto"/>
      </w:divBdr>
    </w:div>
    <w:div w:id="1895315105">
      <w:bodyDiv w:val="1"/>
      <w:marLeft w:val="0"/>
      <w:marRight w:val="0"/>
      <w:marTop w:val="0"/>
      <w:marBottom w:val="0"/>
      <w:divBdr>
        <w:top w:val="none" w:sz="0" w:space="0" w:color="auto"/>
        <w:left w:val="none" w:sz="0" w:space="0" w:color="auto"/>
        <w:bottom w:val="none" w:sz="0" w:space="0" w:color="auto"/>
        <w:right w:val="none" w:sz="0" w:space="0" w:color="auto"/>
      </w:divBdr>
    </w:div>
    <w:div w:id="1991472037">
      <w:bodyDiv w:val="1"/>
      <w:marLeft w:val="0"/>
      <w:marRight w:val="0"/>
      <w:marTop w:val="0"/>
      <w:marBottom w:val="0"/>
      <w:divBdr>
        <w:top w:val="none" w:sz="0" w:space="0" w:color="auto"/>
        <w:left w:val="none" w:sz="0" w:space="0" w:color="auto"/>
        <w:bottom w:val="none" w:sz="0" w:space="0" w:color="auto"/>
        <w:right w:val="none" w:sz="0" w:space="0" w:color="auto"/>
      </w:divBdr>
    </w:div>
    <w:div w:id="200685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129BE-AF57-4502-A75C-0F95E81B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Luftfahrt-Bundesamt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Drath</dc:creator>
  <cp:keywords/>
  <dc:description/>
  <cp:lastModifiedBy>Jahne Marheine</cp:lastModifiedBy>
  <cp:revision>6</cp:revision>
  <dcterms:created xsi:type="dcterms:W3CDTF">2024-05-13T07:53:00Z</dcterms:created>
  <dcterms:modified xsi:type="dcterms:W3CDTF">2024-07-31T07:40:00Z</dcterms:modified>
</cp:coreProperties>
</file>